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8AB" w14:textId="5FFD2293" w:rsidR="00841BCD" w:rsidRPr="00841BCD" w:rsidRDefault="00841BCD" w:rsidP="00382C5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93454B">
        <w:rPr>
          <w:rFonts w:ascii="Arial" w:eastAsia="SimSun" w:hAnsi="Arial" w:cs="Times New Roman"/>
          <w:b/>
          <w:sz w:val="24"/>
          <w:szCs w:val="20"/>
          <w:lang w:val="en-GB"/>
        </w:rPr>
        <w:t>4</w:t>
      </w:r>
      <w:r w:rsidR="006C665A">
        <w:rPr>
          <w:rFonts w:ascii="Arial" w:eastAsia="SimSun" w:hAnsi="Arial" w:cs="Times New Roman"/>
          <w:b/>
          <w:sz w:val="24"/>
          <w:szCs w:val="20"/>
          <w:lang w:val="en-GB"/>
        </w:rPr>
        <w:t>-</w:t>
      </w:r>
      <w:r w:rsidR="00873B07">
        <w:rPr>
          <w:rFonts w:ascii="Arial" w:eastAsia="SimSun" w:hAnsi="Arial" w:cs="Times New Roman"/>
          <w:b/>
          <w:sz w:val="24"/>
          <w:szCs w:val="20"/>
          <w:lang w:val="en-GB"/>
        </w:rPr>
        <w:t>bis-</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CC0273" w:rsidRPr="00CC0273">
        <w:rPr>
          <w:rFonts w:ascii="Arial" w:eastAsia="SimSun" w:hAnsi="Arial" w:cs="Times New Roman"/>
          <w:b/>
          <w:bCs/>
          <w:sz w:val="24"/>
          <w:szCs w:val="20"/>
          <w:lang w:val="en-GB" w:eastAsia="ja-JP"/>
        </w:rPr>
        <w:t>R4-2215532</w:t>
      </w:r>
    </w:p>
    <w:bookmarkEnd w:id="0"/>
    <w:bookmarkEnd w:id="1"/>
    <w:p w14:paraId="5E338201" w14:textId="6D4BBFEC"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F5292D">
        <w:rPr>
          <w:rFonts w:ascii="Arial" w:eastAsia="SimSun" w:hAnsi="Arial" w:cs="Times New Roman"/>
          <w:b/>
          <w:sz w:val="24"/>
          <w:szCs w:val="20"/>
          <w:lang w:val="en-GB"/>
        </w:rPr>
        <w:t>1</w:t>
      </w:r>
      <w:r w:rsidR="00873B07">
        <w:rPr>
          <w:rFonts w:ascii="Arial" w:eastAsia="SimSun" w:hAnsi="Arial" w:cs="Times New Roman"/>
          <w:b/>
          <w:sz w:val="24"/>
          <w:szCs w:val="20"/>
          <w:lang w:val="en-GB"/>
        </w:rPr>
        <w:t>0</w:t>
      </w:r>
      <w:r w:rsidR="00606F95">
        <w:rPr>
          <w:rFonts w:ascii="Arial" w:eastAsia="SimSun" w:hAnsi="Arial" w:cs="Times New Roman"/>
          <w:b/>
          <w:sz w:val="24"/>
          <w:szCs w:val="20"/>
          <w:lang w:val="en-GB"/>
        </w:rPr>
        <w:t>-</w:t>
      </w:r>
      <w:r w:rsidR="00873B07">
        <w:rPr>
          <w:rFonts w:ascii="Arial" w:eastAsia="SimSun" w:hAnsi="Arial" w:cs="Times New Roman"/>
          <w:b/>
          <w:sz w:val="24"/>
          <w:szCs w:val="20"/>
          <w:lang w:val="en-GB"/>
        </w:rPr>
        <w:t>19</w:t>
      </w:r>
      <w:r w:rsidR="00606F95">
        <w:rPr>
          <w:rFonts w:ascii="Arial" w:eastAsia="SimSun" w:hAnsi="Arial" w:cs="Times New Roman"/>
          <w:b/>
          <w:sz w:val="24"/>
          <w:szCs w:val="20"/>
          <w:lang w:val="en-GB"/>
        </w:rPr>
        <w:t xml:space="preserve"> </w:t>
      </w:r>
      <w:proofErr w:type="gramStart"/>
      <w:r w:rsidR="00873B07">
        <w:rPr>
          <w:rFonts w:ascii="Arial" w:eastAsia="SimSun" w:hAnsi="Arial" w:cs="Times New Roman"/>
          <w:b/>
          <w:sz w:val="24"/>
          <w:szCs w:val="20"/>
          <w:lang w:val="en-GB"/>
        </w:rPr>
        <w:t>Oct</w:t>
      </w:r>
      <w:r w:rsidR="00606F95">
        <w:rPr>
          <w:rFonts w:ascii="Arial" w:eastAsia="SimSun" w:hAnsi="Arial" w:cs="Times New Roman"/>
          <w:b/>
          <w:sz w:val="24"/>
          <w:szCs w:val="20"/>
          <w:lang w:val="en-GB"/>
        </w:rPr>
        <w:t>.</w:t>
      </w:r>
      <w:r w:rsidR="00E50694" w:rsidRPr="004A0531">
        <w:rPr>
          <w:rFonts w:ascii="Arial" w:eastAsia="SimSun" w:hAnsi="Arial" w:cs="Times New Roman"/>
          <w:b/>
          <w:sz w:val="24"/>
          <w:szCs w:val="20"/>
          <w:lang w:val="en-GB"/>
        </w:rPr>
        <w:t>,</w:t>
      </w:r>
      <w:proofErr w:type="gramEnd"/>
      <w:r w:rsidR="00E50694" w:rsidRPr="004A0531">
        <w:rPr>
          <w:rFonts w:ascii="Arial" w:eastAsia="SimSun" w:hAnsi="Arial" w:cs="Times New Roman"/>
          <w:b/>
          <w:sz w:val="24"/>
          <w:szCs w:val="20"/>
          <w:lang w:val="en-GB"/>
        </w:rPr>
        <w:t xml:space="preserve"> 202</w:t>
      </w:r>
      <w:r w:rsidR="00E50694">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3E3C2522"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p>
    <w:p w14:paraId="719F9ED2" w14:textId="10634DE5" w:rsidR="00841BCD" w:rsidRPr="008A24FD" w:rsidRDefault="00841BCD" w:rsidP="00841BCD">
      <w:pPr>
        <w:ind w:left="1985" w:hanging="1985"/>
        <w:rPr>
          <w:rFonts w:ascii="Arial" w:eastAsia="Calibri" w:hAnsi="Arial" w:cs="Arial"/>
          <w:b/>
          <w:bCs/>
          <w:sz w:val="24"/>
        </w:rPr>
      </w:pPr>
      <w:r w:rsidRPr="00D9660A">
        <w:rPr>
          <w:rFonts w:ascii="Arial" w:eastAsia="Calibri" w:hAnsi="Arial" w:cs="Arial"/>
          <w:b/>
          <w:bCs/>
          <w:sz w:val="24"/>
          <w:lang w:val="en-GB"/>
        </w:rPr>
        <w:t>Title:</w:t>
      </w:r>
      <w:r w:rsidRPr="00D9660A">
        <w:rPr>
          <w:rFonts w:ascii="Arial" w:eastAsia="Calibri" w:hAnsi="Arial" w:cs="Arial"/>
          <w:b/>
          <w:bCs/>
          <w:sz w:val="24"/>
          <w:lang w:val="en-GB"/>
        </w:rPr>
        <w:tab/>
      </w:r>
      <w:r w:rsidR="006D42B1" w:rsidRPr="006D42B1">
        <w:rPr>
          <w:rFonts w:ascii="Arial" w:eastAsia="Calibri" w:hAnsi="Arial" w:cs="Arial"/>
          <w:b/>
          <w:bCs/>
          <w:sz w:val="24"/>
          <w:lang w:val="en-GB"/>
        </w:rPr>
        <w:t>On P</w:t>
      </w:r>
      <w:r w:rsidR="00E823AB">
        <w:rPr>
          <w:rFonts w:ascii="Arial" w:eastAsia="Calibri" w:hAnsi="Arial" w:cs="Arial"/>
          <w:b/>
          <w:bCs/>
          <w:sz w:val="24"/>
          <w:lang w:val="en-GB"/>
        </w:rPr>
        <w:t>D</w:t>
      </w:r>
      <w:r w:rsidR="006D42B1" w:rsidRPr="006D42B1">
        <w:rPr>
          <w:rFonts w:ascii="Arial" w:eastAsia="Calibri" w:hAnsi="Arial" w:cs="Arial"/>
          <w:b/>
          <w:bCs/>
          <w:sz w:val="24"/>
          <w:lang w:val="en-GB"/>
        </w:rPr>
        <w:t xml:space="preserve">SCH Requirements for </w:t>
      </w:r>
      <w:r w:rsidR="007F74BE">
        <w:rPr>
          <w:rFonts w:ascii="Arial" w:eastAsia="Calibri" w:hAnsi="Arial" w:cs="Arial"/>
          <w:b/>
          <w:bCs/>
          <w:sz w:val="24"/>
          <w:lang w:val="en-GB"/>
        </w:rPr>
        <w:t>ext</w:t>
      </w:r>
      <w:r w:rsidR="006D42B1" w:rsidRPr="006D42B1">
        <w:rPr>
          <w:rFonts w:ascii="Arial" w:eastAsia="Calibri" w:hAnsi="Arial" w:cs="Arial"/>
          <w:b/>
          <w:bCs/>
          <w:sz w:val="24"/>
          <w:lang w:val="en-GB"/>
        </w:rPr>
        <w:t>71GHz</w:t>
      </w:r>
    </w:p>
    <w:p w14:paraId="139CE457" w14:textId="4BC678F0"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A24FD">
        <w:rPr>
          <w:rFonts w:ascii="Arial" w:eastAsia="MS Mincho" w:hAnsi="Arial" w:cs="Arial"/>
          <w:b/>
          <w:bCs/>
          <w:sz w:val="24"/>
          <w:szCs w:val="20"/>
          <w:lang w:val="en-GB"/>
        </w:rPr>
        <w:t>Agenda item:</w:t>
      </w:r>
      <w:r w:rsidRPr="008A24FD">
        <w:rPr>
          <w:rFonts w:ascii="Arial" w:eastAsia="MS Mincho" w:hAnsi="Arial" w:cs="Arial"/>
          <w:b/>
          <w:bCs/>
          <w:sz w:val="24"/>
          <w:szCs w:val="20"/>
          <w:lang w:val="en-GB"/>
        </w:rPr>
        <w:tab/>
      </w:r>
      <w:r w:rsidR="00DD7995">
        <w:rPr>
          <w:rFonts w:ascii="Arial" w:eastAsia="MS Mincho" w:hAnsi="Arial" w:cs="Arial"/>
          <w:b/>
          <w:bCs/>
          <w:sz w:val="24"/>
          <w:szCs w:val="20"/>
          <w:lang w:val="en-GB"/>
        </w:rPr>
        <w:t>4</w:t>
      </w:r>
      <w:r w:rsidR="006D42B1">
        <w:rPr>
          <w:rFonts w:ascii="Arial" w:eastAsia="MS Mincho" w:hAnsi="Arial" w:cs="Arial"/>
          <w:b/>
          <w:bCs/>
          <w:sz w:val="24"/>
          <w:szCs w:val="20"/>
          <w:lang w:val="en-GB"/>
        </w:rPr>
        <w:t>.3.7.2.1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t>Intro</w:t>
      </w:r>
      <w:r w:rsidRPr="49F0D3EE">
        <w:rPr>
          <w:rStyle w:val="RAN4H1Char"/>
        </w:rPr>
        <w:t>ductio</w:t>
      </w:r>
      <w:r>
        <w:t>n</w:t>
      </w:r>
    </w:p>
    <w:p w14:paraId="101BEC2A" w14:textId="07C5A4AB" w:rsidR="00DD3F08" w:rsidRPr="00F86CC0" w:rsidRDefault="4C7A45BD" w:rsidP="49F0D3EE">
      <w:pPr>
        <w:spacing w:line="257" w:lineRule="auto"/>
      </w:pPr>
      <w:r w:rsidRPr="1CC0CC53">
        <w:rPr>
          <w:rFonts w:eastAsia="Times New Roman" w:cs="Times New Roman"/>
          <w:lang w:val="en-GB"/>
        </w:rPr>
        <w:t>During the last RAN4#10</w:t>
      </w:r>
      <w:r w:rsidR="00873B07">
        <w:rPr>
          <w:rFonts w:eastAsia="Times New Roman" w:cs="Times New Roman"/>
          <w:lang w:val="en-GB"/>
        </w:rPr>
        <w:t>4</w:t>
      </w:r>
      <w:r w:rsidRPr="1CC0CC53">
        <w:rPr>
          <w:rFonts w:eastAsia="Times New Roman" w:cs="Times New Roman"/>
          <w:lang w:val="en-GB"/>
        </w:rPr>
        <w:t>-e meeting, good progress was made on the topic o</w:t>
      </w:r>
      <w:r w:rsidR="00E36B92" w:rsidRPr="1CC0CC53">
        <w:rPr>
          <w:rFonts w:eastAsia="Times New Roman" w:cs="Times New Roman"/>
          <w:lang w:val="en-GB"/>
        </w:rPr>
        <w:t xml:space="preserve">f </w:t>
      </w:r>
      <w:r w:rsidR="00451BB3">
        <w:rPr>
          <w:rFonts w:eastAsia="Times New Roman" w:cs="Times New Roman"/>
          <w:lang w:val="en-GB"/>
        </w:rPr>
        <w:t>defining PDSCH requirements for 711GHz</w:t>
      </w:r>
      <w:r w:rsidR="00F86CC0" w:rsidRPr="1CC0CC53">
        <w:rPr>
          <w:rFonts w:eastAsia="Times New Roman" w:cs="Times New Roman"/>
          <w:lang w:val="en-GB"/>
        </w:rPr>
        <w:t>.</w:t>
      </w:r>
    </w:p>
    <w:p w14:paraId="5391C2C7" w14:textId="77F62AE5" w:rsidR="00DD3F08" w:rsidRDefault="4C7A45BD" w:rsidP="49F0D3EE">
      <w:pPr>
        <w:spacing w:line="257" w:lineRule="auto"/>
        <w:rPr>
          <w:rFonts w:eastAsia="Times New Roman" w:cs="Times New Roman"/>
          <w:szCs w:val="20"/>
          <w:lang w:val="en-GB"/>
        </w:rPr>
      </w:pPr>
      <w:r w:rsidRPr="00F86CC0">
        <w:rPr>
          <w:rFonts w:eastAsia="Times New Roman" w:cs="Times New Roman"/>
          <w:szCs w:val="20"/>
          <w:lang w:val="en-GB"/>
        </w:rPr>
        <w:t>In this contribution we will express our views on the open issues and open new discussions, if necessary.</w:t>
      </w:r>
      <w:bookmarkStart w:id="3" w:name="_Hlk88742629"/>
    </w:p>
    <w:bookmarkEnd w:id="3"/>
    <w:p w14:paraId="463279A8" w14:textId="77777777" w:rsidR="00DC689E" w:rsidRDefault="00DC689E" w:rsidP="00DC689E">
      <w:pPr>
        <w:rPr>
          <w:highlight w:val="yellow"/>
          <w:lang w:val="en-GB"/>
        </w:rPr>
      </w:pPr>
    </w:p>
    <w:p w14:paraId="5D7D5490" w14:textId="669124E8" w:rsidR="00C34801" w:rsidRDefault="00C34801" w:rsidP="00C34801">
      <w:pPr>
        <w:pStyle w:val="RAN4H1"/>
      </w:pPr>
      <w:r>
        <w:t>Discussion</w:t>
      </w:r>
    </w:p>
    <w:p w14:paraId="307D4ED0" w14:textId="4DFFD0A5" w:rsidR="00B54BDE" w:rsidRDefault="00B54BDE" w:rsidP="00B54BDE">
      <w:pPr>
        <w:pStyle w:val="RAN4H2"/>
        <w:rPr>
          <w:lang w:val="en-GB"/>
        </w:rPr>
      </w:pPr>
      <w:bookmarkStart w:id="4" w:name="_Ref115111556"/>
      <w:r>
        <w:rPr>
          <w:lang w:val="en-GB"/>
        </w:rPr>
        <w:t>Maximum Testable SNR</w:t>
      </w:r>
      <w:bookmarkEnd w:id="4"/>
    </w:p>
    <w:p w14:paraId="6D344D81" w14:textId="66DE572E" w:rsidR="00B54BDE" w:rsidRDefault="00B54BDE" w:rsidP="00B54BDE">
      <w:r>
        <w:t>The lates</w:t>
      </w:r>
      <w:r w:rsidR="00342663">
        <w:t>t</w:t>
      </w:r>
      <w:r>
        <w:t xml:space="preserve"> version of </w:t>
      </w:r>
      <w:r>
        <w:fldChar w:fldCharType="begin"/>
      </w:r>
      <w:r>
        <w:instrText xml:space="preserve"> REF _Ref115106547 \r \h </w:instrText>
      </w:r>
      <w:r>
        <w:fldChar w:fldCharType="separate"/>
      </w:r>
      <w:r>
        <w:t>[3]</w:t>
      </w:r>
      <w:r>
        <w:fldChar w:fldCharType="end"/>
      </w:r>
      <w:r>
        <w:t xml:space="preserve"> indicates the following maximum DL testable SNR for band n263. We note that the values are </w:t>
      </w:r>
      <w:r w:rsidR="00181701">
        <w:t>increased</w:t>
      </w:r>
      <w:r>
        <w:t xml:space="preserve"> from previous version </w:t>
      </w:r>
      <w:r w:rsidR="00342663">
        <w:t xml:space="preserve">which were </w:t>
      </w:r>
      <w:r>
        <w:t xml:space="preserve">used </w:t>
      </w:r>
      <w:r w:rsidR="00342663">
        <w:t xml:space="preserve">for reference </w:t>
      </w:r>
      <w:r>
        <w:t xml:space="preserve">in the </w:t>
      </w:r>
      <w:r w:rsidR="00310740">
        <w:t>previous RAN4 meetings.</w:t>
      </w:r>
    </w:p>
    <w:tbl>
      <w:tblPr>
        <w:tblStyle w:val="TableGrid"/>
        <w:tblW w:w="0" w:type="auto"/>
        <w:tblLook w:val="04A0" w:firstRow="1" w:lastRow="0" w:firstColumn="1" w:lastColumn="0" w:noHBand="0" w:noVBand="1"/>
      </w:tblPr>
      <w:tblGrid>
        <w:gridCol w:w="9617"/>
      </w:tblGrid>
      <w:tr w:rsidR="00B54BDE" w14:paraId="49E81513" w14:textId="77777777" w:rsidTr="00D2725E">
        <w:tc>
          <w:tcPr>
            <w:tcW w:w="9617" w:type="dxa"/>
          </w:tcPr>
          <w:p w14:paraId="0DE3101E" w14:textId="77777777" w:rsidR="00B54BDE" w:rsidRPr="00321133" w:rsidRDefault="00B54BDE" w:rsidP="00D2725E">
            <w:pPr>
              <w:pStyle w:val="TH"/>
            </w:pPr>
            <w:r w:rsidRPr="00321133">
              <w:t>Table 7.2.3-2: Maximum DL testable SNR preliminary extension for band n263</w:t>
            </w:r>
          </w:p>
          <w:tbl>
            <w:tblPr>
              <w:tblStyle w:val="TableGrid"/>
              <w:tblW w:w="0" w:type="auto"/>
              <w:jc w:val="center"/>
              <w:tblLook w:val="04A0" w:firstRow="1" w:lastRow="0" w:firstColumn="1" w:lastColumn="0" w:noHBand="0" w:noVBand="1"/>
            </w:tblPr>
            <w:tblGrid>
              <w:gridCol w:w="1926"/>
              <w:gridCol w:w="1926"/>
              <w:gridCol w:w="1927"/>
            </w:tblGrid>
            <w:tr w:rsidR="00B54BDE" w14:paraId="648894A8" w14:textId="77777777" w:rsidTr="00D2725E">
              <w:trPr>
                <w:jc w:val="center"/>
              </w:trPr>
              <w:tc>
                <w:tcPr>
                  <w:tcW w:w="1926" w:type="dxa"/>
                  <w:vMerge w:val="restart"/>
                  <w:shd w:val="clear" w:color="auto" w:fill="D9D9D9" w:themeFill="background1" w:themeFillShade="D9"/>
                </w:tcPr>
                <w:p w14:paraId="5AEE18ED" w14:textId="77777777" w:rsidR="00B54BDE" w:rsidRDefault="00B54BDE" w:rsidP="00D2725E">
                  <w:pPr>
                    <w:pStyle w:val="TH"/>
                    <w:rPr>
                      <w:lang w:val="en-US"/>
                    </w:rPr>
                  </w:pPr>
                </w:p>
              </w:tc>
              <w:tc>
                <w:tcPr>
                  <w:tcW w:w="1926" w:type="dxa"/>
                  <w:vMerge w:val="restart"/>
                  <w:shd w:val="clear" w:color="auto" w:fill="D9D9D9" w:themeFill="background1" w:themeFillShade="D9"/>
                  <w:vAlign w:val="center"/>
                </w:tcPr>
                <w:p w14:paraId="7B3F279E" w14:textId="77777777" w:rsidR="00B54BDE" w:rsidRPr="002B53D3" w:rsidRDefault="00B54BDE" w:rsidP="00D2725E">
                  <w:pPr>
                    <w:pStyle w:val="TAH"/>
                  </w:pPr>
                  <w:r w:rsidRPr="002B53D3">
                    <w:t>CBW (MHz)</w:t>
                  </w:r>
                </w:p>
              </w:tc>
              <w:tc>
                <w:tcPr>
                  <w:tcW w:w="1927" w:type="dxa"/>
                  <w:shd w:val="clear" w:color="auto" w:fill="D9D9D9" w:themeFill="background1" w:themeFillShade="D9"/>
                  <w:vAlign w:val="center"/>
                </w:tcPr>
                <w:p w14:paraId="40DFCB57" w14:textId="77777777" w:rsidR="00B54BDE" w:rsidRPr="002B53D3" w:rsidRDefault="00B54BDE" w:rsidP="00D2725E">
                  <w:pPr>
                    <w:pStyle w:val="TAH"/>
                  </w:pPr>
                  <w:r w:rsidRPr="008219F0">
                    <w:t>Test method</w:t>
                  </w:r>
                </w:p>
              </w:tc>
            </w:tr>
            <w:tr w:rsidR="00B54BDE" w14:paraId="20E1FFE0" w14:textId="77777777" w:rsidTr="00D2725E">
              <w:trPr>
                <w:jc w:val="center"/>
              </w:trPr>
              <w:tc>
                <w:tcPr>
                  <w:tcW w:w="1926" w:type="dxa"/>
                  <w:vMerge/>
                  <w:shd w:val="clear" w:color="auto" w:fill="D9D9D9" w:themeFill="background1" w:themeFillShade="D9"/>
                </w:tcPr>
                <w:p w14:paraId="66BBD8E1" w14:textId="77777777" w:rsidR="00B54BDE" w:rsidRDefault="00B54BDE" w:rsidP="00D2725E">
                  <w:pPr>
                    <w:pStyle w:val="TH"/>
                    <w:rPr>
                      <w:lang w:val="en-US"/>
                    </w:rPr>
                  </w:pPr>
                </w:p>
              </w:tc>
              <w:tc>
                <w:tcPr>
                  <w:tcW w:w="1926" w:type="dxa"/>
                  <w:vMerge/>
                  <w:shd w:val="clear" w:color="auto" w:fill="D9D9D9" w:themeFill="background1" w:themeFillShade="D9"/>
                  <w:vAlign w:val="center"/>
                </w:tcPr>
                <w:p w14:paraId="4F7C2680" w14:textId="77777777" w:rsidR="00B54BDE" w:rsidRPr="00E92193" w:rsidRDefault="00B54BDE" w:rsidP="00D2725E">
                  <w:pPr>
                    <w:pStyle w:val="TAH"/>
                    <w:rPr>
                      <w:rFonts w:eastAsiaTheme="minorEastAsia"/>
                    </w:rPr>
                  </w:pPr>
                </w:p>
              </w:tc>
              <w:tc>
                <w:tcPr>
                  <w:tcW w:w="1927" w:type="dxa"/>
                  <w:shd w:val="clear" w:color="auto" w:fill="D9D9D9" w:themeFill="background1" w:themeFillShade="D9"/>
                  <w:vAlign w:val="center"/>
                </w:tcPr>
                <w:p w14:paraId="68DDD284" w14:textId="77777777" w:rsidR="00B54BDE" w:rsidRPr="00E92193" w:rsidRDefault="00B54BDE" w:rsidP="00D2725E">
                  <w:pPr>
                    <w:pStyle w:val="TAH"/>
                    <w:rPr>
                      <w:rFonts w:eastAsiaTheme="minorEastAsia"/>
                    </w:rPr>
                  </w:pPr>
                  <w:r w:rsidRPr="00E92193">
                    <w:rPr>
                      <w:rFonts w:eastAsiaTheme="minorEastAsia"/>
                    </w:rPr>
                    <w:t>IFF</w:t>
                  </w:r>
                </w:p>
              </w:tc>
            </w:tr>
            <w:tr w:rsidR="00B54BDE" w14:paraId="35E5F352" w14:textId="77777777" w:rsidTr="00D2725E">
              <w:trPr>
                <w:jc w:val="center"/>
              </w:trPr>
              <w:tc>
                <w:tcPr>
                  <w:tcW w:w="1926" w:type="dxa"/>
                  <w:vMerge w:val="restart"/>
                  <w:vAlign w:val="center"/>
                </w:tcPr>
                <w:p w14:paraId="1921F9C3" w14:textId="77777777" w:rsidR="00B54BDE" w:rsidRPr="002B53D3" w:rsidRDefault="00B54BDE" w:rsidP="00D2725E">
                  <w:pPr>
                    <w:pStyle w:val="TAH"/>
                  </w:pPr>
                  <w:r w:rsidRPr="002B53D3">
                    <w:t>Single band UE</w:t>
                  </w:r>
                </w:p>
              </w:tc>
              <w:tc>
                <w:tcPr>
                  <w:tcW w:w="1926" w:type="dxa"/>
                  <w:vAlign w:val="center"/>
                </w:tcPr>
                <w:p w14:paraId="477768F5" w14:textId="77777777" w:rsidR="00B54BDE" w:rsidRPr="002B53D3" w:rsidRDefault="00B54BDE" w:rsidP="00D2725E">
                  <w:pPr>
                    <w:pStyle w:val="TAC"/>
                  </w:pPr>
                  <w:r w:rsidRPr="002B53D3">
                    <w:t>100</w:t>
                  </w:r>
                </w:p>
              </w:tc>
              <w:tc>
                <w:tcPr>
                  <w:tcW w:w="1927" w:type="dxa"/>
                  <w:vAlign w:val="center"/>
                </w:tcPr>
                <w:p w14:paraId="4B0264E8" w14:textId="77777777" w:rsidR="00B54BDE" w:rsidRPr="002B53D3" w:rsidRDefault="00B54BDE" w:rsidP="00D2725E">
                  <w:pPr>
                    <w:pStyle w:val="TAC"/>
                  </w:pPr>
                  <w:r>
                    <w:t>[9.8]</w:t>
                  </w:r>
                </w:p>
              </w:tc>
            </w:tr>
            <w:tr w:rsidR="00B54BDE" w14:paraId="4AE6E8E9" w14:textId="77777777" w:rsidTr="00D2725E">
              <w:trPr>
                <w:jc w:val="center"/>
              </w:trPr>
              <w:tc>
                <w:tcPr>
                  <w:tcW w:w="1926" w:type="dxa"/>
                  <w:vMerge/>
                  <w:vAlign w:val="center"/>
                </w:tcPr>
                <w:p w14:paraId="51B45EDD" w14:textId="77777777" w:rsidR="00B54BDE" w:rsidRPr="00E92193" w:rsidRDefault="00B54BDE" w:rsidP="00D2725E">
                  <w:pPr>
                    <w:pStyle w:val="TAH"/>
                    <w:rPr>
                      <w:rFonts w:eastAsiaTheme="minorEastAsia"/>
                    </w:rPr>
                  </w:pPr>
                </w:p>
              </w:tc>
              <w:tc>
                <w:tcPr>
                  <w:tcW w:w="1926" w:type="dxa"/>
                  <w:vAlign w:val="center"/>
                </w:tcPr>
                <w:p w14:paraId="0FA82878" w14:textId="77777777" w:rsidR="00B54BDE" w:rsidRPr="002B53D3" w:rsidRDefault="00B54BDE" w:rsidP="00D2725E">
                  <w:pPr>
                    <w:pStyle w:val="TAC"/>
                  </w:pPr>
                  <w:r>
                    <w:t>4</w:t>
                  </w:r>
                  <w:r w:rsidRPr="002B53D3">
                    <w:t>00</w:t>
                  </w:r>
                </w:p>
              </w:tc>
              <w:tc>
                <w:tcPr>
                  <w:tcW w:w="1927" w:type="dxa"/>
                  <w:vAlign w:val="center"/>
                </w:tcPr>
                <w:p w14:paraId="41253173" w14:textId="77777777" w:rsidR="00B54BDE" w:rsidRPr="002B53D3" w:rsidRDefault="00B54BDE" w:rsidP="00D2725E">
                  <w:pPr>
                    <w:pStyle w:val="TAC"/>
                  </w:pPr>
                  <w:r>
                    <w:t>[2.6]</w:t>
                  </w:r>
                </w:p>
              </w:tc>
            </w:tr>
            <w:tr w:rsidR="00B54BDE" w14:paraId="4B878EAF" w14:textId="77777777" w:rsidTr="00D2725E">
              <w:trPr>
                <w:jc w:val="center"/>
              </w:trPr>
              <w:tc>
                <w:tcPr>
                  <w:tcW w:w="1926" w:type="dxa"/>
                  <w:vMerge/>
                  <w:vAlign w:val="center"/>
                </w:tcPr>
                <w:p w14:paraId="17820E36" w14:textId="77777777" w:rsidR="00B54BDE" w:rsidRPr="002B53D3" w:rsidRDefault="00B54BDE" w:rsidP="00D2725E">
                  <w:pPr>
                    <w:pStyle w:val="TAH"/>
                  </w:pPr>
                </w:p>
              </w:tc>
              <w:tc>
                <w:tcPr>
                  <w:tcW w:w="1926" w:type="dxa"/>
                  <w:vAlign w:val="center"/>
                </w:tcPr>
                <w:p w14:paraId="7367DFBE" w14:textId="77777777" w:rsidR="00B54BDE" w:rsidRDefault="00B54BDE" w:rsidP="00D2725E">
                  <w:pPr>
                    <w:pStyle w:val="TAC"/>
                  </w:pPr>
                  <w:r>
                    <w:t>800</w:t>
                  </w:r>
                </w:p>
              </w:tc>
              <w:tc>
                <w:tcPr>
                  <w:tcW w:w="1927" w:type="dxa"/>
                  <w:vAlign w:val="center"/>
                </w:tcPr>
                <w:p w14:paraId="72FF69B7" w14:textId="77777777" w:rsidR="00B54BDE" w:rsidRPr="002B53D3" w:rsidRDefault="00B54BDE" w:rsidP="00D2725E">
                  <w:pPr>
                    <w:pStyle w:val="TAC"/>
                  </w:pPr>
                  <w:r>
                    <w:t>[-2.3]</w:t>
                  </w:r>
                </w:p>
              </w:tc>
            </w:tr>
            <w:tr w:rsidR="00B54BDE" w14:paraId="452A5103" w14:textId="77777777" w:rsidTr="00D2725E">
              <w:trPr>
                <w:jc w:val="center"/>
              </w:trPr>
              <w:tc>
                <w:tcPr>
                  <w:tcW w:w="1926" w:type="dxa"/>
                  <w:vMerge/>
                  <w:vAlign w:val="center"/>
                </w:tcPr>
                <w:p w14:paraId="2A79BD7F" w14:textId="77777777" w:rsidR="00B54BDE" w:rsidRPr="00E92193" w:rsidRDefault="00B54BDE" w:rsidP="00D2725E">
                  <w:pPr>
                    <w:pStyle w:val="TAH"/>
                    <w:rPr>
                      <w:rFonts w:eastAsiaTheme="minorEastAsia"/>
                    </w:rPr>
                  </w:pPr>
                </w:p>
              </w:tc>
              <w:tc>
                <w:tcPr>
                  <w:tcW w:w="1926" w:type="dxa"/>
                  <w:vAlign w:val="center"/>
                </w:tcPr>
                <w:p w14:paraId="1B677686" w14:textId="77777777" w:rsidR="00B54BDE" w:rsidRPr="002B53D3" w:rsidRDefault="00B54BDE" w:rsidP="00D2725E">
                  <w:pPr>
                    <w:pStyle w:val="TAC"/>
                  </w:pPr>
                  <w:r>
                    <w:t>1600</w:t>
                  </w:r>
                </w:p>
              </w:tc>
              <w:tc>
                <w:tcPr>
                  <w:tcW w:w="1927" w:type="dxa"/>
                  <w:vAlign w:val="center"/>
                </w:tcPr>
                <w:p w14:paraId="6B3AADCC" w14:textId="77777777" w:rsidR="00B54BDE" w:rsidRPr="002B53D3" w:rsidRDefault="00B54BDE" w:rsidP="00D2725E">
                  <w:pPr>
                    <w:pStyle w:val="TAC"/>
                  </w:pPr>
                  <w:r>
                    <w:t>&lt; -20 (NOTE 1)</w:t>
                  </w:r>
                </w:p>
              </w:tc>
            </w:tr>
            <w:tr w:rsidR="00B54BDE" w14:paraId="249BD07F" w14:textId="77777777" w:rsidTr="00D2725E">
              <w:trPr>
                <w:jc w:val="center"/>
              </w:trPr>
              <w:tc>
                <w:tcPr>
                  <w:tcW w:w="1926" w:type="dxa"/>
                  <w:vMerge/>
                  <w:vAlign w:val="center"/>
                </w:tcPr>
                <w:p w14:paraId="0372BB22" w14:textId="77777777" w:rsidR="00B54BDE" w:rsidRPr="00E92193" w:rsidRDefault="00B54BDE" w:rsidP="00D2725E">
                  <w:pPr>
                    <w:pStyle w:val="TAH"/>
                    <w:rPr>
                      <w:rFonts w:eastAsiaTheme="minorEastAsia"/>
                    </w:rPr>
                  </w:pPr>
                </w:p>
              </w:tc>
              <w:tc>
                <w:tcPr>
                  <w:tcW w:w="1926" w:type="dxa"/>
                  <w:vAlign w:val="center"/>
                </w:tcPr>
                <w:p w14:paraId="6381AF10" w14:textId="77777777" w:rsidR="00B54BDE" w:rsidRPr="002B53D3" w:rsidRDefault="00B54BDE" w:rsidP="00D2725E">
                  <w:pPr>
                    <w:pStyle w:val="TAC"/>
                  </w:pPr>
                  <w:r>
                    <w:t>2000</w:t>
                  </w:r>
                </w:p>
              </w:tc>
              <w:tc>
                <w:tcPr>
                  <w:tcW w:w="1927" w:type="dxa"/>
                  <w:vAlign w:val="center"/>
                </w:tcPr>
                <w:p w14:paraId="0125DCFF" w14:textId="77777777" w:rsidR="00B54BDE" w:rsidRPr="002B53D3" w:rsidRDefault="00B54BDE" w:rsidP="00D2725E">
                  <w:pPr>
                    <w:pStyle w:val="TAC"/>
                  </w:pPr>
                  <w:r>
                    <w:t>&lt; -20 (NOTE 1)</w:t>
                  </w:r>
                </w:p>
              </w:tc>
            </w:tr>
            <w:tr w:rsidR="00B54BDE" w14:paraId="6EED2CEA" w14:textId="77777777" w:rsidTr="00D2725E">
              <w:trPr>
                <w:jc w:val="center"/>
              </w:trPr>
              <w:tc>
                <w:tcPr>
                  <w:tcW w:w="1926" w:type="dxa"/>
                  <w:vMerge w:val="restart"/>
                  <w:vAlign w:val="center"/>
                </w:tcPr>
                <w:p w14:paraId="089A51E9" w14:textId="77777777" w:rsidR="00B54BDE" w:rsidRPr="002B53D3" w:rsidRDefault="00B54BDE" w:rsidP="00D2725E">
                  <w:pPr>
                    <w:pStyle w:val="TAH"/>
                  </w:pPr>
                  <w:r>
                    <w:t>Multi</w:t>
                  </w:r>
                  <w:r w:rsidRPr="00F41AB3">
                    <w:t xml:space="preserve"> band UE</w:t>
                  </w:r>
                </w:p>
              </w:tc>
              <w:tc>
                <w:tcPr>
                  <w:tcW w:w="1926" w:type="dxa"/>
                  <w:vAlign w:val="center"/>
                </w:tcPr>
                <w:p w14:paraId="23451859" w14:textId="77777777" w:rsidR="00B54BDE" w:rsidRPr="002B53D3" w:rsidRDefault="00B54BDE" w:rsidP="00D2725E">
                  <w:pPr>
                    <w:pStyle w:val="TAC"/>
                  </w:pPr>
                  <w:r w:rsidRPr="00F41AB3">
                    <w:t>100</w:t>
                  </w:r>
                </w:p>
              </w:tc>
              <w:tc>
                <w:tcPr>
                  <w:tcW w:w="1927" w:type="dxa"/>
                  <w:vAlign w:val="center"/>
                </w:tcPr>
                <w:p w14:paraId="2CC3CF1C" w14:textId="77777777" w:rsidR="00B54BDE" w:rsidRPr="002B53D3" w:rsidRDefault="00B54BDE" w:rsidP="00D2725E">
                  <w:pPr>
                    <w:pStyle w:val="TAC"/>
                  </w:pPr>
                  <w:r>
                    <w:t>TBD</w:t>
                  </w:r>
                </w:p>
              </w:tc>
            </w:tr>
            <w:tr w:rsidR="00B54BDE" w14:paraId="32ED685F" w14:textId="77777777" w:rsidTr="00D2725E">
              <w:trPr>
                <w:jc w:val="center"/>
              </w:trPr>
              <w:tc>
                <w:tcPr>
                  <w:tcW w:w="1926" w:type="dxa"/>
                  <w:vMerge/>
                </w:tcPr>
                <w:p w14:paraId="1BE0F6FF" w14:textId="77777777" w:rsidR="00B54BDE" w:rsidRPr="002B53D3" w:rsidRDefault="00B54BDE" w:rsidP="00D2725E">
                  <w:pPr>
                    <w:pStyle w:val="TAH"/>
                  </w:pPr>
                </w:p>
              </w:tc>
              <w:tc>
                <w:tcPr>
                  <w:tcW w:w="1926" w:type="dxa"/>
                  <w:vAlign w:val="center"/>
                </w:tcPr>
                <w:p w14:paraId="207058C0" w14:textId="77777777" w:rsidR="00B54BDE" w:rsidRPr="002B53D3" w:rsidRDefault="00B54BDE" w:rsidP="00D2725E">
                  <w:pPr>
                    <w:pStyle w:val="TAC"/>
                  </w:pPr>
                  <w:r>
                    <w:t>4</w:t>
                  </w:r>
                  <w:r w:rsidRPr="00F41AB3">
                    <w:t>00</w:t>
                  </w:r>
                </w:p>
              </w:tc>
              <w:tc>
                <w:tcPr>
                  <w:tcW w:w="1927" w:type="dxa"/>
                  <w:vAlign w:val="center"/>
                </w:tcPr>
                <w:p w14:paraId="11097580" w14:textId="77777777" w:rsidR="00B54BDE" w:rsidRPr="0052433D" w:rsidRDefault="00B54BDE" w:rsidP="00D2725E">
                  <w:pPr>
                    <w:pStyle w:val="TAC"/>
                  </w:pPr>
                  <w:r>
                    <w:t>TBD</w:t>
                  </w:r>
                </w:p>
              </w:tc>
            </w:tr>
            <w:tr w:rsidR="00B54BDE" w14:paraId="6071455E" w14:textId="77777777" w:rsidTr="00D2725E">
              <w:trPr>
                <w:jc w:val="center"/>
              </w:trPr>
              <w:tc>
                <w:tcPr>
                  <w:tcW w:w="1926" w:type="dxa"/>
                  <w:vMerge/>
                </w:tcPr>
                <w:p w14:paraId="58C9D92E" w14:textId="77777777" w:rsidR="00B54BDE" w:rsidRPr="002B53D3" w:rsidRDefault="00B54BDE" w:rsidP="00D2725E">
                  <w:pPr>
                    <w:pStyle w:val="TAH"/>
                  </w:pPr>
                </w:p>
              </w:tc>
              <w:tc>
                <w:tcPr>
                  <w:tcW w:w="1926" w:type="dxa"/>
                  <w:vAlign w:val="center"/>
                </w:tcPr>
                <w:p w14:paraId="529D9D4A" w14:textId="77777777" w:rsidR="00B54BDE" w:rsidRDefault="00B54BDE" w:rsidP="00D2725E">
                  <w:pPr>
                    <w:pStyle w:val="TAC"/>
                  </w:pPr>
                  <w:r>
                    <w:t>800</w:t>
                  </w:r>
                </w:p>
              </w:tc>
              <w:tc>
                <w:tcPr>
                  <w:tcW w:w="1927" w:type="dxa"/>
                  <w:vAlign w:val="center"/>
                </w:tcPr>
                <w:p w14:paraId="03A80916" w14:textId="77777777" w:rsidR="00B54BDE" w:rsidRPr="0052433D" w:rsidRDefault="00B54BDE" w:rsidP="00D2725E">
                  <w:pPr>
                    <w:pStyle w:val="TAC"/>
                  </w:pPr>
                  <w:r>
                    <w:t>TBD</w:t>
                  </w:r>
                </w:p>
              </w:tc>
            </w:tr>
            <w:tr w:rsidR="00B54BDE" w14:paraId="49E674F7" w14:textId="77777777" w:rsidTr="00D2725E">
              <w:trPr>
                <w:jc w:val="center"/>
              </w:trPr>
              <w:tc>
                <w:tcPr>
                  <w:tcW w:w="1926" w:type="dxa"/>
                  <w:vMerge/>
                </w:tcPr>
                <w:p w14:paraId="747EFFB6" w14:textId="77777777" w:rsidR="00B54BDE" w:rsidRPr="002B53D3" w:rsidRDefault="00B54BDE" w:rsidP="00D2725E">
                  <w:pPr>
                    <w:pStyle w:val="TAH"/>
                  </w:pPr>
                </w:p>
              </w:tc>
              <w:tc>
                <w:tcPr>
                  <w:tcW w:w="1926" w:type="dxa"/>
                  <w:vAlign w:val="center"/>
                </w:tcPr>
                <w:p w14:paraId="4724DDC8" w14:textId="77777777" w:rsidR="00B54BDE" w:rsidRPr="002B53D3" w:rsidRDefault="00B54BDE" w:rsidP="00D2725E">
                  <w:pPr>
                    <w:pStyle w:val="TAC"/>
                  </w:pPr>
                  <w:r>
                    <w:t>1600</w:t>
                  </w:r>
                </w:p>
              </w:tc>
              <w:tc>
                <w:tcPr>
                  <w:tcW w:w="1927" w:type="dxa"/>
                  <w:vAlign w:val="center"/>
                </w:tcPr>
                <w:p w14:paraId="6C5D1473" w14:textId="77777777" w:rsidR="00B54BDE" w:rsidRPr="0052433D" w:rsidRDefault="00B54BDE" w:rsidP="00D2725E">
                  <w:pPr>
                    <w:pStyle w:val="TAC"/>
                  </w:pPr>
                  <w:r>
                    <w:t>TBD</w:t>
                  </w:r>
                </w:p>
              </w:tc>
            </w:tr>
            <w:tr w:rsidR="00B54BDE" w14:paraId="69851C5F" w14:textId="77777777" w:rsidTr="00D2725E">
              <w:trPr>
                <w:jc w:val="center"/>
              </w:trPr>
              <w:tc>
                <w:tcPr>
                  <w:tcW w:w="1926" w:type="dxa"/>
                  <w:vMerge/>
                </w:tcPr>
                <w:p w14:paraId="292204DE" w14:textId="77777777" w:rsidR="00B54BDE" w:rsidRPr="002B53D3" w:rsidRDefault="00B54BDE" w:rsidP="00D2725E">
                  <w:pPr>
                    <w:pStyle w:val="TAH"/>
                  </w:pPr>
                </w:p>
              </w:tc>
              <w:tc>
                <w:tcPr>
                  <w:tcW w:w="1926" w:type="dxa"/>
                  <w:vAlign w:val="center"/>
                </w:tcPr>
                <w:p w14:paraId="19218A06" w14:textId="77777777" w:rsidR="00B54BDE" w:rsidRPr="002B53D3" w:rsidRDefault="00B54BDE" w:rsidP="00D2725E">
                  <w:pPr>
                    <w:pStyle w:val="TAC"/>
                  </w:pPr>
                  <w:r>
                    <w:t>2000</w:t>
                  </w:r>
                </w:p>
              </w:tc>
              <w:tc>
                <w:tcPr>
                  <w:tcW w:w="1927" w:type="dxa"/>
                  <w:vAlign w:val="center"/>
                </w:tcPr>
                <w:p w14:paraId="36B8C5B2" w14:textId="77777777" w:rsidR="00B54BDE" w:rsidRPr="002B53D3" w:rsidRDefault="00B54BDE" w:rsidP="00D2725E">
                  <w:pPr>
                    <w:pStyle w:val="TAC"/>
                  </w:pPr>
                  <w:r>
                    <w:t>TBD</w:t>
                  </w:r>
                </w:p>
              </w:tc>
            </w:tr>
            <w:tr w:rsidR="00B54BDE" w14:paraId="7FCE210C" w14:textId="77777777" w:rsidTr="00D2725E">
              <w:trPr>
                <w:jc w:val="center"/>
              </w:trPr>
              <w:tc>
                <w:tcPr>
                  <w:tcW w:w="5779" w:type="dxa"/>
                  <w:gridSpan w:val="3"/>
                </w:tcPr>
                <w:p w14:paraId="329E5921" w14:textId="77777777" w:rsidR="00B54BDE" w:rsidRDefault="00B54BDE" w:rsidP="00D2725E">
                  <w:pPr>
                    <w:pStyle w:val="TAN"/>
                  </w:pPr>
                  <w:r w:rsidRPr="00655540">
                    <w:t>NOTE 1:</w:t>
                  </w:r>
                  <w:r w:rsidRPr="00655540">
                    <w:tab/>
                    <w:t>Result does not converge</w:t>
                  </w:r>
                </w:p>
              </w:tc>
            </w:tr>
          </w:tbl>
          <w:p w14:paraId="42F5EF4B" w14:textId="77777777" w:rsidR="00B54BDE" w:rsidRDefault="00B54BDE" w:rsidP="00D2725E"/>
          <w:p w14:paraId="21D6D64D" w14:textId="3D3204FB" w:rsidR="00310740" w:rsidRDefault="00310740" w:rsidP="00D2725E"/>
        </w:tc>
      </w:tr>
    </w:tbl>
    <w:p w14:paraId="500BBBE6" w14:textId="77777777" w:rsidR="00B54BDE" w:rsidRDefault="00B54BDE" w:rsidP="00B54BDE">
      <w:pPr>
        <w:rPr>
          <w:lang w:val="en-GB"/>
        </w:rPr>
      </w:pPr>
    </w:p>
    <w:p w14:paraId="536B10D4" w14:textId="090B198B" w:rsidR="00B9161D" w:rsidRPr="00B54BDE" w:rsidRDefault="00B9161D" w:rsidP="00B54BDE">
      <w:pPr>
        <w:rPr>
          <w:lang w:val="en-GB"/>
        </w:rPr>
      </w:pPr>
      <w:r>
        <w:rPr>
          <w:lang w:val="en-GB"/>
        </w:rPr>
        <w:t xml:space="preserve">The new updated values should be </w:t>
      </w:r>
      <w:r w:rsidR="00DB2A16">
        <w:rPr>
          <w:lang w:val="en-GB"/>
        </w:rPr>
        <w:t>considered</w:t>
      </w:r>
      <w:r>
        <w:rPr>
          <w:lang w:val="en-GB"/>
        </w:rPr>
        <w:t xml:space="preserve"> when deciding </w:t>
      </w:r>
      <w:r w:rsidR="002F64D4">
        <w:rPr>
          <w:lang w:val="en-GB"/>
        </w:rPr>
        <w:t>feasibility and definition of</w:t>
      </w:r>
      <w:r>
        <w:rPr>
          <w:lang w:val="en-GB"/>
        </w:rPr>
        <w:t xml:space="preserve"> PDSCH Demodulation Requirements.</w:t>
      </w:r>
    </w:p>
    <w:p w14:paraId="57A6042D" w14:textId="17B48213" w:rsidR="00EF1368" w:rsidRDefault="0059503C" w:rsidP="00DF177D">
      <w:pPr>
        <w:pStyle w:val="RAN4observation0"/>
      </w:pPr>
      <w:bookmarkStart w:id="5" w:name="_Hlk115363342"/>
      <w:r>
        <w:t>In “</w:t>
      </w:r>
      <w:r w:rsidRPr="0059503C">
        <w:t>TR 38.884 - Study on enhanced test methods for FR2 NR UEs v18.2.0</w:t>
      </w:r>
      <w:r>
        <w:t xml:space="preserve">” the Maximum DL testable SNR values have been increased </w:t>
      </w:r>
      <w:r w:rsidR="00D13C9A">
        <w:t xml:space="preserve">from the previous version </w:t>
      </w:r>
      <w:r w:rsidR="003916A7">
        <w:t>and this change should be taken into consideration</w:t>
      </w:r>
      <w:r w:rsidR="00BF7982">
        <w:t xml:space="preserve"> for deciding </w:t>
      </w:r>
      <w:r w:rsidR="00CE77E6">
        <w:t>which requirements are feasible to be defined</w:t>
      </w:r>
      <w:r w:rsidR="00DF177D">
        <w:t>.</w:t>
      </w:r>
    </w:p>
    <w:bookmarkEnd w:id="5"/>
    <w:p w14:paraId="037ED104" w14:textId="77777777" w:rsidR="00653F9F" w:rsidRDefault="00653F9F" w:rsidP="00653F9F">
      <w:pPr>
        <w:pStyle w:val="RAN4H2"/>
        <w:numPr>
          <w:ilvl w:val="1"/>
          <w:numId w:val="3"/>
        </w:numPr>
        <w:rPr>
          <w:lang w:val="en-GB"/>
        </w:rPr>
      </w:pPr>
      <w:r>
        <w:rPr>
          <w:lang w:val="en-GB"/>
        </w:rPr>
        <w:lastRenderedPageBreak/>
        <w:t>General Issues</w:t>
      </w:r>
    </w:p>
    <w:p w14:paraId="33253ECD" w14:textId="77777777" w:rsidR="00653F9F" w:rsidRDefault="00653F9F" w:rsidP="00653F9F">
      <w:pPr>
        <w:pStyle w:val="RAN4H3"/>
        <w:numPr>
          <w:ilvl w:val="2"/>
          <w:numId w:val="3"/>
        </w:numPr>
        <w:rPr>
          <w:lang w:val="en-GB"/>
        </w:rPr>
      </w:pPr>
      <w:r w:rsidRPr="00F3472C">
        <w:rPr>
          <w:lang w:val="en-GB"/>
        </w:rPr>
        <w:t>Highest Modulation order for TDLA10 Channel Model for FR2 UE Demodulation requirements</w:t>
      </w:r>
    </w:p>
    <w:p w14:paraId="36E708BA" w14:textId="77777777" w:rsidR="00653F9F" w:rsidRPr="00577D5E" w:rsidRDefault="00653F9F" w:rsidP="00653F9F">
      <w:pPr>
        <w:rPr>
          <w:lang w:val="en-GB"/>
        </w:rPr>
      </w:pPr>
      <w:r w:rsidRPr="00577D5E">
        <w:rPr>
          <w:lang w:val="en-GB"/>
        </w:rPr>
        <w:t>In RAN4#10</w:t>
      </w:r>
      <w:r>
        <w:rPr>
          <w:lang w:val="en-GB"/>
        </w:rPr>
        <w:t>4</w:t>
      </w:r>
      <w:r w:rsidRPr="00577D5E">
        <w:rPr>
          <w:lang w:val="en-GB"/>
        </w:rPr>
        <w:t xml:space="preserve">e it was discussed </w:t>
      </w:r>
      <w:r>
        <w:rPr>
          <w:lang w:val="en-GB"/>
        </w:rPr>
        <w:t xml:space="preserve">what the highest modulation order should be for TDLA10 channel model </w:t>
      </w:r>
      <w:r>
        <w:rPr>
          <w:lang w:val="en-GB"/>
        </w:rPr>
        <w:fldChar w:fldCharType="begin"/>
      </w:r>
      <w:r>
        <w:rPr>
          <w:lang w:val="en-GB"/>
        </w:rPr>
        <w:instrText xml:space="preserve"> REF _Ref115165198 \r \h </w:instrText>
      </w:r>
      <w:r>
        <w:rPr>
          <w:lang w:val="en-GB"/>
        </w:rPr>
      </w:r>
      <w:r>
        <w:rPr>
          <w:lang w:val="en-GB"/>
        </w:rPr>
        <w:fldChar w:fldCharType="separate"/>
      </w:r>
      <w:r>
        <w:rPr>
          <w:lang w:val="en-GB"/>
        </w:rPr>
        <w:t>[1]</w:t>
      </w:r>
      <w:r>
        <w:rPr>
          <w:lang w:val="en-GB"/>
        </w:rPr>
        <w:fldChar w:fldCharType="end"/>
      </w:r>
    </w:p>
    <w:tbl>
      <w:tblPr>
        <w:tblStyle w:val="TableGrid"/>
        <w:tblW w:w="4750" w:type="pct"/>
        <w:jc w:val="center"/>
        <w:tblLook w:val="04A0" w:firstRow="1" w:lastRow="0" w:firstColumn="1" w:lastColumn="0" w:noHBand="0" w:noVBand="1"/>
      </w:tblPr>
      <w:tblGrid>
        <w:gridCol w:w="9136"/>
      </w:tblGrid>
      <w:tr w:rsidR="00653F9F" w14:paraId="6A71DA86" w14:textId="77777777" w:rsidTr="009C281E">
        <w:trPr>
          <w:jc w:val="center"/>
        </w:trPr>
        <w:tc>
          <w:tcPr>
            <w:tcW w:w="9136" w:type="dxa"/>
          </w:tcPr>
          <w:p w14:paraId="5846A1A2" w14:textId="77777777" w:rsidR="00653F9F" w:rsidRDefault="00653F9F" w:rsidP="009C281E">
            <w:pPr>
              <w:rPr>
                <w:b/>
                <w:u w:val="single"/>
                <w:lang w:eastAsia="ko-KR"/>
              </w:rPr>
            </w:pPr>
            <w:r>
              <w:rPr>
                <w:b/>
                <w:u w:val="single"/>
                <w:lang w:eastAsia="ko-KR"/>
              </w:rPr>
              <w:t>Issue 1-1-2b: Highest Modulation order for TDLA10 Channel Model for FR2 UE Demodulation requirements</w:t>
            </w:r>
          </w:p>
          <w:p w14:paraId="28B3AA6E" w14:textId="77777777" w:rsidR="00653F9F" w:rsidRDefault="00653F9F" w:rsidP="009C281E">
            <w:pPr>
              <w:pStyle w:val="ListParagraph"/>
              <w:numPr>
                <w:ilvl w:val="0"/>
                <w:numId w:val="21"/>
              </w:numPr>
              <w:autoSpaceDN w:val="0"/>
              <w:spacing w:after="120"/>
              <w:contextualSpacing w:val="0"/>
              <w:rPr>
                <w:rFonts w:eastAsia="SimSun"/>
                <w:szCs w:val="24"/>
                <w:lang w:eastAsia="zh-CN"/>
              </w:rPr>
            </w:pPr>
            <w:r>
              <w:rPr>
                <w:rFonts w:eastAsia="SimSun"/>
                <w:szCs w:val="24"/>
                <w:lang w:eastAsia="zh-CN"/>
              </w:rPr>
              <w:t xml:space="preserve">Option 1: </w:t>
            </w:r>
            <w:proofErr w:type="gramStart"/>
            <w:r>
              <w:rPr>
                <w:rFonts w:eastAsia="SimSun"/>
                <w:szCs w:val="24"/>
                <w:lang w:eastAsia="zh-CN"/>
              </w:rPr>
              <w:t>QPSK;</w:t>
            </w:r>
            <w:proofErr w:type="gramEnd"/>
          </w:p>
          <w:p w14:paraId="0F9E0AFE" w14:textId="77777777" w:rsidR="00653F9F" w:rsidRDefault="00653F9F" w:rsidP="009C281E">
            <w:pPr>
              <w:pStyle w:val="ListParagraph"/>
              <w:numPr>
                <w:ilvl w:val="0"/>
                <w:numId w:val="21"/>
              </w:numPr>
              <w:autoSpaceDN w:val="0"/>
              <w:spacing w:after="120"/>
              <w:contextualSpacing w:val="0"/>
              <w:rPr>
                <w:rFonts w:eastAsia="SimSun"/>
                <w:szCs w:val="24"/>
                <w:lang w:eastAsia="zh-CN"/>
              </w:rPr>
            </w:pPr>
            <w:r>
              <w:rPr>
                <w:rFonts w:eastAsia="SimSun"/>
                <w:szCs w:val="24"/>
                <w:lang w:eastAsia="zh-CN"/>
              </w:rPr>
              <w:t xml:space="preserve">Option 2: Decide based on simulation </w:t>
            </w:r>
            <w:proofErr w:type="gramStart"/>
            <w:r>
              <w:rPr>
                <w:rFonts w:eastAsia="SimSun"/>
                <w:szCs w:val="24"/>
                <w:lang w:eastAsia="zh-CN"/>
              </w:rPr>
              <w:t>results;</w:t>
            </w:r>
            <w:proofErr w:type="gramEnd"/>
          </w:p>
          <w:p w14:paraId="3D185B42" w14:textId="77777777" w:rsidR="00653F9F" w:rsidRPr="00990572" w:rsidRDefault="00653F9F" w:rsidP="009C281E">
            <w:pPr>
              <w:spacing w:after="120"/>
            </w:pPr>
          </w:p>
        </w:tc>
      </w:tr>
    </w:tbl>
    <w:p w14:paraId="2CD947EF" w14:textId="77777777" w:rsidR="00653F9F" w:rsidRDefault="00653F9F" w:rsidP="00653F9F">
      <w:pPr>
        <w:rPr>
          <w:lang w:val="en-GB"/>
        </w:rPr>
      </w:pPr>
    </w:p>
    <w:p w14:paraId="26A95BF7" w14:textId="52F1805D" w:rsidR="00653F9F" w:rsidRDefault="00653F9F" w:rsidP="00653F9F">
      <w:pPr>
        <w:rPr>
          <w:lang w:val="en-GB"/>
        </w:rPr>
      </w:pPr>
      <w:r>
        <w:rPr>
          <w:lang w:val="en-GB"/>
        </w:rPr>
        <w:t>In previous RAN4#104e it was decided to use TDLA30 instead of TDLA10 for 120kHz SCS, hence this issue should cover both TDLA10 and TDLA30.</w:t>
      </w:r>
      <w:r>
        <w:rPr>
          <w:lang w:val="en-GB"/>
        </w:rPr>
        <w:br/>
        <w:t>For 120kHz SCS cases using TDLA30 our simulations show feasibility to define requirements up to MCS17</w:t>
      </w:r>
      <w:r w:rsidR="006C3055">
        <w:rPr>
          <w:lang w:val="en-GB"/>
        </w:rPr>
        <w:t xml:space="preserve"> with reduced RB.</w:t>
      </w:r>
      <w:r>
        <w:rPr>
          <w:lang w:val="en-GB"/>
        </w:rPr>
        <w:br/>
        <w:t>For 480kHz SCS cases using TDLA10, our simulations show feasibility to define requirements up to MCS13</w:t>
      </w:r>
      <w:r w:rsidR="006C3055">
        <w:rPr>
          <w:lang w:val="en-GB"/>
        </w:rPr>
        <w:t xml:space="preserve"> with reduced RB.</w:t>
      </w:r>
    </w:p>
    <w:p w14:paraId="283E90DB" w14:textId="47E5E7BD" w:rsidR="00653F9F" w:rsidRDefault="00653F9F" w:rsidP="003275E9">
      <w:pPr>
        <w:pStyle w:val="RAN4observation0"/>
      </w:pPr>
      <w:r>
        <w:t>This issue should be extended to also include TLDA30.</w:t>
      </w:r>
    </w:p>
    <w:p w14:paraId="0347E260" w14:textId="7B3ABC87" w:rsidR="00653F9F" w:rsidRDefault="00653F9F" w:rsidP="00653F9F">
      <w:pPr>
        <w:pStyle w:val="RAN4observation0"/>
      </w:pPr>
      <w:r>
        <w:t>We see it feasible to define requirements up to MCS13 for 480kHz SCS using TDLA10</w:t>
      </w:r>
      <w:r w:rsidR="006C3055">
        <w:t xml:space="preserve"> with reduced RB</w:t>
      </w:r>
      <w:r>
        <w:t>.</w:t>
      </w:r>
    </w:p>
    <w:p w14:paraId="77C434EB" w14:textId="7B4ABDE6" w:rsidR="00653F9F" w:rsidRDefault="003275E9" w:rsidP="003275E9">
      <w:pPr>
        <w:pStyle w:val="RAN4observation0"/>
      </w:pPr>
      <w:r>
        <w:t>We see it feasible to define requirements up to MCS17 for 120kHz SCS using TDLA30</w:t>
      </w:r>
      <w:r w:rsidR="006C3055">
        <w:t xml:space="preserve"> with reduced RB</w:t>
      </w:r>
      <w:r>
        <w:t>.</w:t>
      </w:r>
    </w:p>
    <w:p w14:paraId="3D2F167B" w14:textId="77777777" w:rsidR="00653F9F" w:rsidRPr="002704CD" w:rsidRDefault="00653F9F" w:rsidP="00653F9F">
      <w:pPr>
        <w:pStyle w:val="RAN4proposal"/>
        <w:rPr>
          <w:lang w:val="en-GB"/>
        </w:rPr>
      </w:pPr>
      <w:r>
        <w:rPr>
          <w:lang w:val="en-GB"/>
        </w:rPr>
        <w:t xml:space="preserve">For TDLA10, define </w:t>
      </w:r>
      <w:r w:rsidRPr="00A56785">
        <w:rPr>
          <w:lang w:val="en-GB"/>
        </w:rPr>
        <w:t>requirements including</w:t>
      </w:r>
      <w:r>
        <w:rPr>
          <w:lang w:val="en-GB"/>
        </w:rPr>
        <w:t xml:space="preserve"> 16QAM for 400MHz/480kHz CBW/SCS.</w:t>
      </w:r>
    </w:p>
    <w:p w14:paraId="527E47DF" w14:textId="19A95EAA" w:rsidR="00653F9F" w:rsidRDefault="003275E9" w:rsidP="003275E9">
      <w:pPr>
        <w:pStyle w:val="RAN4proposal"/>
        <w:rPr>
          <w:lang w:val="en-GB"/>
        </w:rPr>
      </w:pPr>
      <w:r>
        <w:rPr>
          <w:lang w:val="en-GB"/>
        </w:rPr>
        <w:t>For TDLA30, define requirements including 64QAM for 100MHz/120kHz CBW/SCS.</w:t>
      </w:r>
    </w:p>
    <w:p w14:paraId="614BFDD5" w14:textId="77777777" w:rsidR="003275E9" w:rsidRPr="003275E9" w:rsidRDefault="003275E9" w:rsidP="003275E9">
      <w:pPr>
        <w:rPr>
          <w:lang w:val="en-GB"/>
        </w:rPr>
      </w:pPr>
    </w:p>
    <w:p w14:paraId="51981206" w14:textId="77777777" w:rsidR="00653F9F" w:rsidRPr="000809A6" w:rsidRDefault="00653F9F" w:rsidP="00653F9F">
      <w:pPr>
        <w:pStyle w:val="RAN4H3"/>
        <w:numPr>
          <w:ilvl w:val="2"/>
          <w:numId w:val="3"/>
        </w:numPr>
      </w:pPr>
      <w:r w:rsidRPr="00F3472C">
        <w:t>MCS to use with 650Hz Doppler Frequency for TDLA</w:t>
      </w:r>
    </w:p>
    <w:p w14:paraId="51F84C1E" w14:textId="77777777" w:rsidR="00653F9F" w:rsidRPr="00577D5E" w:rsidRDefault="00653F9F" w:rsidP="00653F9F">
      <w:pPr>
        <w:rPr>
          <w:lang w:val="en-GB"/>
        </w:rPr>
      </w:pPr>
      <w:r w:rsidRPr="00577D5E">
        <w:rPr>
          <w:lang w:val="en-GB"/>
        </w:rPr>
        <w:t>In RAN4#10</w:t>
      </w:r>
      <w:r>
        <w:rPr>
          <w:lang w:val="en-GB"/>
        </w:rPr>
        <w:t>4</w:t>
      </w:r>
      <w:r w:rsidRPr="00577D5E">
        <w:rPr>
          <w:lang w:val="en-GB"/>
        </w:rPr>
        <w:t>e it was discussed if</w:t>
      </w:r>
      <w:r>
        <w:rPr>
          <w:lang w:val="en-GB"/>
        </w:rPr>
        <w:t xml:space="preserve"> requirements should be introduced with 650Hz Doppler Frequency for TDLA </w:t>
      </w:r>
      <w:r>
        <w:rPr>
          <w:lang w:val="en-GB"/>
        </w:rPr>
        <w:fldChar w:fldCharType="begin"/>
      </w:r>
      <w:r>
        <w:rPr>
          <w:lang w:val="en-GB"/>
        </w:rPr>
        <w:instrText xml:space="preserve"> REF _Ref114489023 \r \h </w:instrText>
      </w:r>
      <w:r>
        <w:rPr>
          <w:lang w:val="en-GB"/>
        </w:rPr>
      </w:r>
      <w:r>
        <w:rPr>
          <w:lang w:val="en-GB"/>
        </w:rPr>
        <w:fldChar w:fldCharType="separate"/>
      </w:r>
      <w:r>
        <w:rPr>
          <w:lang w:val="en-GB"/>
        </w:rPr>
        <w:t>[1]</w:t>
      </w:r>
      <w:r>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653F9F" w14:paraId="5014570F" w14:textId="77777777" w:rsidTr="009C281E">
        <w:trPr>
          <w:jc w:val="center"/>
        </w:trPr>
        <w:tc>
          <w:tcPr>
            <w:tcW w:w="9136" w:type="dxa"/>
          </w:tcPr>
          <w:p w14:paraId="3D8CEFDE" w14:textId="77777777" w:rsidR="00653F9F" w:rsidRDefault="00653F9F" w:rsidP="009C281E">
            <w:pPr>
              <w:rPr>
                <w:b/>
                <w:u w:val="single"/>
                <w:lang w:eastAsia="ko-KR"/>
              </w:rPr>
            </w:pPr>
            <w:r>
              <w:rPr>
                <w:b/>
                <w:u w:val="single"/>
                <w:lang w:eastAsia="ko-KR"/>
              </w:rPr>
              <w:t xml:space="preserve">Issue 1-1-3: MCS to use with 650Hz Doppler Frequency for TDLA </w:t>
            </w:r>
          </w:p>
          <w:p w14:paraId="62DAF0BD" w14:textId="77777777" w:rsidR="00653F9F" w:rsidRDefault="00653F9F" w:rsidP="009C281E">
            <w:pPr>
              <w:pStyle w:val="ListParagraph"/>
              <w:numPr>
                <w:ilvl w:val="0"/>
                <w:numId w:val="21"/>
              </w:numPr>
              <w:autoSpaceDN w:val="0"/>
              <w:spacing w:after="120"/>
              <w:contextualSpacing w:val="0"/>
              <w:rPr>
                <w:rFonts w:eastAsia="SimSun"/>
                <w:szCs w:val="24"/>
                <w:lang w:eastAsia="zh-CN"/>
              </w:rPr>
            </w:pPr>
            <w:r>
              <w:rPr>
                <w:rFonts w:eastAsia="SimSun"/>
                <w:szCs w:val="24"/>
                <w:lang w:eastAsia="zh-CN"/>
              </w:rPr>
              <w:t xml:space="preserve">Option 1: </w:t>
            </w:r>
            <w:proofErr w:type="gramStart"/>
            <w:r>
              <w:rPr>
                <w:rFonts w:eastAsia="SimSun"/>
                <w:szCs w:val="24"/>
                <w:lang w:eastAsia="zh-CN"/>
              </w:rPr>
              <w:t>QPSK;</w:t>
            </w:r>
            <w:proofErr w:type="gramEnd"/>
          </w:p>
          <w:p w14:paraId="04525B61" w14:textId="77777777" w:rsidR="00653F9F" w:rsidRDefault="00653F9F" w:rsidP="009C281E">
            <w:pPr>
              <w:pStyle w:val="ListParagraph"/>
              <w:numPr>
                <w:ilvl w:val="0"/>
                <w:numId w:val="21"/>
              </w:numPr>
              <w:autoSpaceDN w:val="0"/>
              <w:spacing w:after="120"/>
              <w:contextualSpacing w:val="0"/>
              <w:rPr>
                <w:rFonts w:eastAsia="SimSun"/>
                <w:szCs w:val="24"/>
                <w:lang w:eastAsia="zh-CN"/>
              </w:rPr>
            </w:pPr>
            <w:r>
              <w:rPr>
                <w:rFonts w:eastAsia="SimSun"/>
                <w:szCs w:val="24"/>
                <w:lang w:eastAsia="zh-CN"/>
              </w:rPr>
              <w:t xml:space="preserve">Option 2: Decide based on simulation </w:t>
            </w:r>
            <w:proofErr w:type="gramStart"/>
            <w:r>
              <w:rPr>
                <w:rFonts w:eastAsia="SimSun"/>
                <w:szCs w:val="24"/>
                <w:lang w:eastAsia="zh-CN"/>
              </w:rPr>
              <w:t>results;</w:t>
            </w:r>
            <w:proofErr w:type="gramEnd"/>
          </w:p>
          <w:p w14:paraId="66884E1C" w14:textId="77777777" w:rsidR="00653F9F" w:rsidRDefault="00653F9F" w:rsidP="009C281E">
            <w:pPr>
              <w:pStyle w:val="ListParagraph"/>
              <w:numPr>
                <w:ilvl w:val="0"/>
                <w:numId w:val="21"/>
              </w:numPr>
              <w:autoSpaceDN w:val="0"/>
              <w:spacing w:after="120"/>
              <w:contextualSpacing w:val="0"/>
              <w:rPr>
                <w:rFonts w:eastAsia="SimSun"/>
                <w:szCs w:val="24"/>
                <w:lang w:eastAsia="zh-CN"/>
              </w:rPr>
            </w:pPr>
            <w:r>
              <w:rPr>
                <w:rFonts w:eastAsia="SimSun"/>
                <w:szCs w:val="24"/>
                <w:lang w:eastAsia="zh-CN"/>
              </w:rPr>
              <w:t xml:space="preserve">Option 3: Do not introduce requirements with 650Hz Doppler </w:t>
            </w:r>
            <w:proofErr w:type="gramStart"/>
            <w:r>
              <w:rPr>
                <w:rFonts w:eastAsia="SimSun"/>
                <w:szCs w:val="24"/>
                <w:lang w:eastAsia="zh-CN"/>
              </w:rPr>
              <w:t>Frequency;</w:t>
            </w:r>
            <w:proofErr w:type="gramEnd"/>
          </w:p>
          <w:p w14:paraId="16297904" w14:textId="77777777" w:rsidR="00653F9F" w:rsidRPr="00990572" w:rsidRDefault="00653F9F" w:rsidP="009C281E">
            <w:pPr>
              <w:spacing w:after="120"/>
            </w:pPr>
          </w:p>
        </w:tc>
      </w:tr>
    </w:tbl>
    <w:p w14:paraId="567346CB" w14:textId="77777777" w:rsidR="00017B48" w:rsidRDefault="00017B48" w:rsidP="00653F9F">
      <w:pPr>
        <w:rPr>
          <w:highlight w:val="yellow"/>
        </w:rPr>
      </w:pPr>
    </w:p>
    <w:p w14:paraId="3042B0B8" w14:textId="790E29BD" w:rsidR="00645F50" w:rsidRPr="00A56785" w:rsidRDefault="00645F50" w:rsidP="00653F9F">
      <w:r w:rsidRPr="00A56785">
        <w:t xml:space="preserve">For a selected number of </w:t>
      </w:r>
      <w:r w:rsidR="00587A7B">
        <w:t xml:space="preserve">test </w:t>
      </w:r>
      <w:r w:rsidRPr="00A56785">
        <w:t>cases for lower MCS</w:t>
      </w:r>
      <w:r w:rsidR="00961E04" w:rsidRPr="00A56785">
        <w:t xml:space="preserve"> when 650Hz SNR is feasible</w:t>
      </w:r>
      <w:r w:rsidR="00921329" w:rsidRPr="00A56785">
        <w:t xml:space="preserve"> to be tested</w:t>
      </w:r>
      <w:r w:rsidR="00961E04" w:rsidRPr="00A56785">
        <w:t>,</w:t>
      </w:r>
      <w:r w:rsidRPr="00A56785">
        <w:t xml:space="preserve"> </w:t>
      </w:r>
      <w:r w:rsidR="00BE5A18" w:rsidRPr="00A56785">
        <w:t xml:space="preserve">it would be </w:t>
      </w:r>
      <w:r w:rsidR="0037606F" w:rsidRPr="00A56785">
        <w:t>desirable</w:t>
      </w:r>
      <w:r w:rsidR="00BE5A18" w:rsidRPr="00A56785">
        <w:t xml:space="preserve"> to select 650Hz to have </w:t>
      </w:r>
      <w:r w:rsidR="007C4F0E">
        <w:t xml:space="preserve">test </w:t>
      </w:r>
      <w:r w:rsidR="00BE5A18" w:rsidRPr="00A56785">
        <w:t>cases with more mobility</w:t>
      </w:r>
      <w:r w:rsidR="00150E93" w:rsidRPr="00A56785">
        <w:t xml:space="preserve">. For other </w:t>
      </w:r>
      <w:r w:rsidR="00587A7B">
        <w:t xml:space="preserve">test </w:t>
      </w:r>
      <w:r w:rsidR="00150E93" w:rsidRPr="00A56785">
        <w:t>cases 200Hz</w:t>
      </w:r>
      <w:r w:rsidR="00587A7B">
        <w:t xml:space="preserve"> can be used</w:t>
      </w:r>
      <w:r w:rsidR="00150E93" w:rsidRPr="00A56785">
        <w:t>.</w:t>
      </w:r>
    </w:p>
    <w:p w14:paraId="7A8BABE8" w14:textId="76C99A5C" w:rsidR="00653F9F" w:rsidRDefault="00921329" w:rsidP="00653F9F">
      <w:pPr>
        <w:pStyle w:val="RAN4observation0"/>
      </w:pPr>
      <w:r>
        <w:t xml:space="preserve">If </w:t>
      </w:r>
      <w:r w:rsidR="008B5738">
        <w:t xml:space="preserve">for 650Hz doppler frequency at lower MCS </w:t>
      </w:r>
      <w:r>
        <w:t>the SNR is feasible to be tested</w:t>
      </w:r>
      <w:r w:rsidR="00C3503F">
        <w:t>, 650Hz doppler can be selected.</w:t>
      </w:r>
    </w:p>
    <w:p w14:paraId="5B4ECE6D" w14:textId="4FD0153E" w:rsidR="00653F9F" w:rsidRPr="00F15468" w:rsidRDefault="00C3503F" w:rsidP="00653F9F">
      <w:pPr>
        <w:pStyle w:val="RAN4proposal"/>
        <w:rPr>
          <w:lang w:val="en-GB"/>
        </w:rPr>
      </w:pPr>
      <w:r>
        <w:rPr>
          <w:lang w:val="en-GB"/>
        </w:rPr>
        <w:t xml:space="preserve">Introduce requirements with 650Hz Doppler frequency </w:t>
      </w:r>
      <w:r w:rsidR="00116F28">
        <w:rPr>
          <w:lang w:val="en-GB"/>
        </w:rPr>
        <w:t xml:space="preserve">for lower MCS settings based on </w:t>
      </w:r>
      <w:r w:rsidR="00C61060">
        <w:rPr>
          <w:lang w:val="en-GB"/>
        </w:rPr>
        <w:t xml:space="preserve">aligned </w:t>
      </w:r>
      <w:r w:rsidR="00116F28">
        <w:rPr>
          <w:lang w:val="en-GB"/>
        </w:rPr>
        <w:t>simulation results.</w:t>
      </w:r>
    </w:p>
    <w:p w14:paraId="79522235" w14:textId="77777777" w:rsidR="00653F9F" w:rsidRDefault="00653F9F" w:rsidP="00653F9F"/>
    <w:p w14:paraId="5EF739B2" w14:textId="77777777" w:rsidR="00653F9F" w:rsidRPr="000809A6" w:rsidRDefault="00653F9F" w:rsidP="00653F9F">
      <w:pPr>
        <w:pStyle w:val="RAN4H3"/>
        <w:numPr>
          <w:ilvl w:val="2"/>
          <w:numId w:val="3"/>
        </w:numPr>
        <w:rPr>
          <w:lang w:val="en-GB"/>
        </w:rPr>
      </w:pPr>
      <w:r w:rsidRPr="00F3472C">
        <w:rPr>
          <w:lang w:val="en-GB"/>
        </w:rPr>
        <w:t>Whether to define UE Demodulation requirements for 960kHz SCS</w:t>
      </w:r>
    </w:p>
    <w:p w14:paraId="4D6D57FA" w14:textId="77777777" w:rsidR="00653F9F" w:rsidRPr="00577D5E" w:rsidRDefault="00653F9F" w:rsidP="00653F9F">
      <w:pPr>
        <w:rPr>
          <w:lang w:val="en-GB"/>
        </w:rPr>
      </w:pPr>
      <w:r w:rsidRPr="00577D5E">
        <w:rPr>
          <w:lang w:val="en-GB"/>
        </w:rPr>
        <w:t>In RAN4#10</w:t>
      </w:r>
      <w:r>
        <w:rPr>
          <w:lang w:val="en-GB"/>
        </w:rPr>
        <w:t>4</w:t>
      </w:r>
      <w:r w:rsidRPr="00577D5E">
        <w:rPr>
          <w:lang w:val="en-GB"/>
        </w:rPr>
        <w:t xml:space="preserve">e it was discussed </w:t>
      </w:r>
      <w:r>
        <w:rPr>
          <w:lang w:val="en-GB"/>
        </w:rPr>
        <w:t xml:space="preserve">If requirements should be introduced for 960kHz SCS </w:t>
      </w:r>
      <w:r>
        <w:rPr>
          <w:lang w:val="en-GB"/>
        </w:rPr>
        <w:fldChar w:fldCharType="begin"/>
      </w:r>
      <w:r>
        <w:rPr>
          <w:lang w:val="en-GB"/>
        </w:rPr>
        <w:instrText xml:space="preserve"> REF _Ref114489023 \r \h </w:instrText>
      </w:r>
      <w:r>
        <w:rPr>
          <w:lang w:val="en-GB"/>
        </w:rPr>
      </w:r>
      <w:r>
        <w:rPr>
          <w:lang w:val="en-GB"/>
        </w:rPr>
        <w:fldChar w:fldCharType="separate"/>
      </w:r>
      <w:r>
        <w:rPr>
          <w:lang w:val="en-GB"/>
        </w:rPr>
        <w:t>[1]</w:t>
      </w:r>
      <w:r>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653F9F" w14:paraId="68D55A1A" w14:textId="77777777" w:rsidTr="009C281E">
        <w:trPr>
          <w:jc w:val="center"/>
        </w:trPr>
        <w:tc>
          <w:tcPr>
            <w:tcW w:w="9136" w:type="dxa"/>
          </w:tcPr>
          <w:p w14:paraId="76D4E463" w14:textId="77777777" w:rsidR="00653F9F" w:rsidRDefault="00653F9F" w:rsidP="009C281E">
            <w:pPr>
              <w:rPr>
                <w:b/>
                <w:u w:val="single"/>
                <w:lang w:eastAsia="ko-KR"/>
              </w:rPr>
            </w:pPr>
            <w:r>
              <w:rPr>
                <w:b/>
                <w:u w:val="single"/>
                <w:lang w:eastAsia="ko-KR"/>
              </w:rPr>
              <w:lastRenderedPageBreak/>
              <w:t>Issue 1-1-4: Whether to define UE Demodulation requirements for 960kHz SCS</w:t>
            </w:r>
          </w:p>
          <w:p w14:paraId="604AB09C" w14:textId="77777777" w:rsidR="00653F9F" w:rsidRDefault="00653F9F" w:rsidP="009C281E">
            <w:pPr>
              <w:pStyle w:val="ListParagraph"/>
              <w:numPr>
                <w:ilvl w:val="0"/>
                <w:numId w:val="22"/>
              </w:numPr>
              <w:overflowPunct w:val="0"/>
              <w:autoSpaceDE w:val="0"/>
              <w:autoSpaceDN w:val="0"/>
              <w:adjustRightInd w:val="0"/>
              <w:spacing w:after="120"/>
              <w:contextualSpacing w:val="0"/>
              <w:rPr>
                <w:szCs w:val="24"/>
                <w:lang w:eastAsia="zh-CN"/>
              </w:rPr>
            </w:pPr>
            <w:r>
              <w:rPr>
                <w:szCs w:val="24"/>
                <w:lang w:eastAsia="zh-CN"/>
              </w:rPr>
              <w:t xml:space="preserve">Agreement (GTW August 22, 2022): RAN4 focuses on others SCSs before test feasibility for supporting 960kHz SCS is confirmed. </w:t>
            </w:r>
          </w:p>
          <w:p w14:paraId="2C663A3F" w14:textId="77777777" w:rsidR="00653F9F" w:rsidRPr="00990572" w:rsidRDefault="00653F9F" w:rsidP="009C281E">
            <w:pPr>
              <w:spacing w:after="120"/>
            </w:pPr>
          </w:p>
        </w:tc>
      </w:tr>
    </w:tbl>
    <w:p w14:paraId="5BEE81C4" w14:textId="52AA987A" w:rsidR="00653F9F" w:rsidRDefault="00653F9F" w:rsidP="00653F9F">
      <w:r>
        <w:t xml:space="preserve">960kHz SCS has been defined by RAN1, hence </w:t>
      </w:r>
      <w:r w:rsidR="00B04467">
        <w:t xml:space="preserve">demodulation </w:t>
      </w:r>
      <w:r>
        <w:t>requirements should be defined by RAN4 if possible. The decision has been kept open for TE vendors to provide updated information about TE capabilities which might show feasibility for 960kHz SCS. In the last meetings, information from TE vendors and simulation results has indicated that it seems not feasible to define requirements for 960kHz SCS as it will not be testable, however new updated information indicates that higher SNR can be achieved than what was initially indicated.</w:t>
      </w:r>
      <w:r>
        <w:br/>
        <w:t xml:space="preserve">Our simulations provided in </w:t>
      </w:r>
      <w:r>
        <w:fldChar w:fldCharType="begin"/>
      </w:r>
      <w:r>
        <w:instrText xml:space="preserve"> REF _Ref115166182 \r \h </w:instrText>
      </w:r>
      <w:r>
        <w:fldChar w:fldCharType="separate"/>
      </w:r>
      <w:r>
        <w:t>[2]</w:t>
      </w:r>
      <w:r>
        <w:fldChar w:fldCharType="end"/>
      </w:r>
      <w:r>
        <w:t xml:space="preserve"> shows testable SNR values when based on the latest Maximum Testable SNR information</w:t>
      </w:r>
      <w:r w:rsidR="0042603C">
        <w:t xml:space="preserve"> from </w:t>
      </w:r>
      <w:r w:rsidR="0042603C">
        <w:fldChar w:fldCharType="begin"/>
      </w:r>
      <w:r w:rsidR="0042603C">
        <w:instrText xml:space="preserve"> REF _Ref115106547 \r \h </w:instrText>
      </w:r>
      <w:r w:rsidR="0042603C">
        <w:fldChar w:fldCharType="separate"/>
      </w:r>
      <w:r w:rsidR="0042603C">
        <w:t>[3]</w:t>
      </w:r>
      <w:r w:rsidR="0042603C">
        <w:fldChar w:fldCharType="end"/>
      </w:r>
      <w:r>
        <w:t>.</w:t>
      </w:r>
    </w:p>
    <w:p w14:paraId="67F532BD" w14:textId="77777777" w:rsidR="00653F9F" w:rsidRDefault="00653F9F" w:rsidP="00653F9F">
      <w:pPr>
        <w:pStyle w:val="RAN4observation0"/>
      </w:pPr>
      <w:r>
        <w:t>New updated Maximum Testable SNR values have increased significant from the previous values.</w:t>
      </w:r>
    </w:p>
    <w:p w14:paraId="44A86423" w14:textId="4E7B7C4E" w:rsidR="00653F9F" w:rsidRDefault="00653F9F" w:rsidP="00653F9F">
      <w:pPr>
        <w:pStyle w:val="RAN4observation0"/>
      </w:pPr>
      <w:r>
        <w:t>RAN4 can now discuss further, if the updated information provided</w:t>
      </w:r>
      <w:r w:rsidR="00055ED7">
        <w:t xml:space="preserve"> shows</w:t>
      </w:r>
      <w:r>
        <w:t xml:space="preserve"> defining requirements for 960kHz is feasible.</w:t>
      </w:r>
    </w:p>
    <w:p w14:paraId="0B1666A3" w14:textId="5B1E2215" w:rsidR="00653F9F" w:rsidRPr="005403DA" w:rsidRDefault="00653F9F" w:rsidP="00653F9F">
      <w:pPr>
        <w:pStyle w:val="RAN4proposal"/>
        <w:rPr>
          <w:lang w:val="en-GB"/>
        </w:rPr>
      </w:pPr>
      <w:r>
        <w:rPr>
          <w:lang w:val="en-GB"/>
        </w:rPr>
        <w:t>Based on RAN4’s</w:t>
      </w:r>
      <w:r w:rsidRPr="005403DA">
        <w:rPr>
          <w:lang w:val="en-GB"/>
        </w:rPr>
        <w:t xml:space="preserve"> updated/increased Maximum Testable SNR, RAN4 to define requirements for 400MHz/960kHz CBW/SNR with lower MCS</w:t>
      </w:r>
      <w:r>
        <w:rPr>
          <w:lang w:val="en-GB"/>
        </w:rPr>
        <w:t xml:space="preserve"> and </w:t>
      </w:r>
      <w:r w:rsidR="00847C88">
        <w:rPr>
          <w:lang w:val="en-GB"/>
        </w:rPr>
        <w:t xml:space="preserve">if needed </w:t>
      </w:r>
      <w:r>
        <w:rPr>
          <w:lang w:val="en-GB"/>
        </w:rPr>
        <w:t>reduced RB allocation</w:t>
      </w:r>
      <w:r w:rsidRPr="005403DA">
        <w:rPr>
          <w:lang w:val="en-GB"/>
        </w:rPr>
        <w:t>.</w:t>
      </w:r>
    </w:p>
    <w:p w14:paraId="756C3F79" w14:textId="77777777" w:rsidR="00653F9F" w:rsidRPr="00C35C04" w:rsidRDefault="00653F9F" w:rsidP="00653F9F"/>
    <w:p w14:paraId="54CBF101" w14:textId="77777777" w:rsidR="00653F9F" w:rsidRPr="000809A6" w:rsidRDefault="00653F9F" w:rsidP="00653F9F">
      <w:pPr>
        <w:pStyle w:val="RAN4H3"/>
        <w:numPr>
          <w:ilvl w:val="2"/>
          <w:numId w:val="3"/>
        </w:numPr>
        <w:rPr>
          <w:lang w:val="en-GB"/>
        </w:rPr>
      </w:pPr>
      <w:r w:rsidRPr="00F3472C">
        <w:rPr>
          <w:lang w:val="en-GB"/>
        </w:rPr>
        <w:t>Max CBW for UE Demodulation Requirements definition for SCS 120kHz</w:t>
      </w:r>
    </w:p>
    <w:p w14:paraId="2EE98A82" w14:textId="77777777" w:rsidR="00653F9F" w:rsidRPr="00577D5E" w:rsidRDefault="00653F9F" w:rsidP="00653F9F">
      <w:pPr>
        <w:rPr>
          <w:lang w:val="en-GB"/>
        </w:rPr>
      </w:pPr>
      <w:r w:rsidRPr="00577D5E">
        <w:rPr>
          <w:lang w:val="en-GB"/>
        </w:rPr>
        <w:t>In RAN4#10</w:t>
      </w:r>
      <w:r>
        <w:rPr>
          <w:lang w:val="en-GB"/>
        </w:rPr>
        <w:t>4</w:t>
      </w:r>
      <w:r w:rsidRPr="00577D5E">
        <w:rPr>
          <w:lang w:val="en-GB"/>
        </w:rPr>
        <w:t xml:space="preserve">e it was </w:t>
      </w:r>
      <w:r>
        <w:rPr>
          <w:lang w:val="en-GB"/>
        </w:rPr>
        <w:t xml:space="preserve">agreed to introduce 100MHz CBW for 120kHz SCS, however it is still FFS if requirements are to be introduced for 400MHz CBW / 120kHz SCS </w:t>
      </w:r>
      <w:r>
        <w:rPr>
          <w:lang w:val="en-GB"/>
        </w:rPr>
        <w:fldChar w:fldCharType="begin"/>
      </w:r>
      <w:r>
        <w:rPr>
          <w:lang w:val="en-GB"/>
        </w:rPr>
        <w:instrText xml:space="preserve"> REF _Ref114489023 \r \h </w:instrText>
      </w:r>
      <w:r>
        <w:rPr>
          <w:lang w:val="en-GB"/>
        </w:rPr>
      </w:r>
      <w:r>
        <w:rPr>
          <w:lang w:val="en-GB"/>
        </w:rPr>
        <w:fldChar w:fldCharType="separate"/>
      </w:r>
      <w:r>
        <w:rPr>
          <w:lang w:val="en-GB"/>
        </w:rPr>
        <w:t>[1]</w:t>
      </w:r>
      <w:r>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653F9F" w14:paraId="16B238DF" w14:textId="77777777" w:rsidTr="009C281E">
        <w:trPr>
          <w:jc w:val="center"/>
        </w:trPr>
        <w:tc>
          <w:tcPr>
            <w:tcW w:w="9136" w:type="dxa"/>
          </w:tcPr>
          <w:p w14:paraId="50735A38" w14:textId="77777777" w:rsidR="00653F9F" w:rsidRDefault="00653F9F" w:rsidP="009C281E">
            <w:pPr>
              <w:rPr>
                <w:b/>
                <w:u w:val="single"/>
                <w:lang w:eastAsia="ko-KR"/>
              </w:rPr>
            </w:pPr>
            <w:r>
              <w:rPr>
                <w:b/>
                <w:u w:val="single"/>
                <w:lang w:eastAsia="ko-KR"/>
              </w:rPr>
              <w:t>Issue 1-1-5: Max CBW for UE Demodulation Requirements definition for SCS 120kHz</w:t>
            </w:r>
          </w:p>
          <w:p w14:paraId="7458EAA3" w14:textId="77777777" w:rsidR="00653F9F" w:rsidRDefault="00653F9F" w:rsidP="009C281E">
            <w:pPr>
              <w:pStyle w:val="ListParagraph"/>
              <w:numPr>
                <w:ilvl w:val="0"/>
                <w:numId w:val="23"/>
              </w:numPr>
              <w:overflowPunct w:val="0"/>
              <w:autoSpaceDE w:val="0"/>
              <w:autoSpaceDN w:val="0"/>
              <w:adjustRightInd w:val="0"/>
              <w:spacing w:after="180"/>
              <w:contextualSpacing w:val="0"/>
              <w:rPr>
                <w:bCs/>
                <w:lang w:eastAsia="ko-KR"/>
              </w:rPr>
            </w:pPr>
            <w:r>
              <w:rPr>
                <w:bCs/>
                <w:lang w:eastAsia="ko-KR"/>
              </w:rPr>
              <w:t>Agreement: 100MHz for 120kHz and keep 400MHz FFS</w:t>
            </w:r>
          </w:p>
          <w:p w14:paraId="122E5652" w14:textId="77777777" w:rsidR="00653F9F" w:rsidRPr="00990572" w:rsidRDefault="00653F9F" w:rsidP="009C281E">
            <w:pPr>
              <w:spacing w:after="120"/>
            </w:pPr>
          </w:p>
        </w:tc>
      </w:tr>
    </w:tbl>
    <w:p w14:paraId="4E3C7583" w14:textId="7AAF0ABD" w:rsidR="00653F9F" w:rsidRDefault="00653F9F" w:rsidP="00653F9F">
      <w:r>
        <w:t xml:space="preserve">It is important for RAN4 to define requirements for higher CBW as well. Based on the updated Maximum Testable SNR values, it </w:t>
      </w:r>
      <w:r w:rsidR="00316C23">
        <w:t>seems</w:t>
      </w:r>
      <w:r>
        <w:t xml:space="preserve"> feasible to define </w:t>
      </w:r>
      <w:r w:rsidR="002F255A">
        <w:t xml:space="preserve">at least one </w:t>
      </w:r>
      <w:r>
        <w:t>requirement for 400MHz.</w:t>
      </w:r>
    </w:p>
    <w:p w14:paraId="00750CC4" w14:textId="24022E68" w:rsidR="00653F9F" w:rsidRDefault="00653F9F" w:rsidP="00653F9F">
      <w:pPr>
        <w:pStyle w:val="RAN4observation0"/>
      </w:pPr>
      <w:r>
        <w:t>New updated Maximum Testable SNR values have increased from the previous values making 400MHz</w:t>
      </w:r>
      <w:r w:rsidR="00270EC5">
        <w:t xml:space="preserve"> SBW /120kHz SCS</w:t>
      </w:r>
      <w:r>
        <w:t xml:space="preserve"> feasible.</w:t>
      </w:r>
    </w:p>
    <w:p w14:paraId="25777D71" w14:textId="69EFF289" w:rsidR="00653F9F" w:rsidRDefault="00653F9F" w:rsidP="00653F9F">
      <w:pPr>
        <w:pStyle w:val="RAN4proposal"/>
      </w:pPr>
      <w:r>
        <w:rPr>
          <w:lang w:val="en-GB"/>
        </w:rPr>
        <w:t xml:space="preserve">Based on RAN4’s updated/increased Maximum Testable SNR, RAN4 to define </w:t>
      </w:r>
      <w:r w:rsidR="00C0436C">
        <w:rPr>
          <w:lang w:val="en-GB"/>
        </w:rPr>
        <w:t xml:space="preserve">at least one </w:t>
      </w:r>
      <w:r>
        <w:rPr>
          <w:lang w:val="en-GB"/>
        </w:rPr>
        <w:t xml:space="preserve">requirement for 400MHz/120kHz CBW/SNR with lower MCS and </w:t>
      </w:r>
      <w:r w:rsidR="0020014E">
        <w:rPr>
          <w:lang w:val="en-GB"/>
        </w:rPr>
        <w:t>if needed</w:t>
      </w:r>
      <w:r w:rsidR="009C7C49">
        <w:rPr>
          <w:lang w:val="en-GB"/>
        </w:rPr>
        <w:t xml:space="preserve"> </w:t>
      </w:r>
      <w:r>
        <w:rPr>
          <w:lang w:val="en-GB"/>
        </w:rPr>
        <w:t>reduced RB allocation.</w:t>
      </w:r>
    </w:p>
    <w:p w14:paraId="74142167" w14:textId="77777777" w:rsidR="00653F9F" w:rsidRPr="000A7C41" w:rsidRDefault="00653F9F" w:rsidP="00653F9F">
      <w:pPr>
        <w:rPr>
          <w:lang w:val="en-GB"/>
        </w:rPr>
      </w:pPr>
    </w:p>
    <w:p w14:paraId="43527174" w14:textId="77777777" w:rsidR="00653F9F" w:rsidRPr="000809A6" w:rsidRDefault="00653F9F" w:rsidP="00653F9F">
      <w:pPr>
        <w:pStyle w:val="RAN4H3"/>
        <w:numPr>
          <w:ilvl w:val="2"/>
          <w:numId w:val="3"/>
        </w:numPr>
        <w:rPr>
          <w:lang w:val="en-GB"/>
        </w:rPr>
      </w:pPr>
      <w:r w:rsidRPr="00F3472C">
        <w:rPr>
          <w:lang w:val="en-GB"/>
        </w:rPr>
        <w:t>Max CBW for UE Demodulation Requirements definition for SCS 480kHz</w:t>
      </w:r>
    </w:p>
    <w:p w14:paraId="4CD74921" w14:textId="77777777" w:rsidR="00653F9F" w:rsidRPr="00577D5E" w:rsidRDefault="00653F9F" w:rsidP="00653F9F">
      <w:pPr>
        <w:rPr>
          <w:lang w:val="en-GB"/>
        </w:rPr>
      </w:pPr>
      <w:r w:rsidRPr="00577D5E">
        <w:rPr>
          <w:lang w:val="en-GB"/>
        </w:rPr>
        <w:t>In RAN4#10</w:t>
      </w:r>
      <w:r>
        <w:rPr>
          <w:lang w:val="en-GB"/>
        </w:rPr>
        <w:t>4</w:t>
      </w:r>
      <w:r w:rsidRPr="00577D5E">
        <w:rPr>
          <w:lang w:val="en-GB"/>
        </w:rPr>
        <w:t xml:space="preserve">e it was </w:t>
      </w:r>
      <w:r>
        <w:rPr>
          <w:lang w:val="en-GB"/>
        </w:rPr>
        <w:t xml:space="preserve">agreed to introduce 400MHz CBW / 480kHz SCS, however it is still FFS if requirements are to be introduced for 800MHz CBW / 480kHz SCS </w:t>
      </w:r>
      <w:r>
        <w:rPr>
          <w:lang w:val="en-GB"/>
        </w:rPr>
        <w:fldChar w:fldCharType="begin"/>
      </w:r>
      <w:r>
        <w:rPr>
          <w:lang w:val="en-GB"/>
        </w:rPr>
        <w:instrText xml:space="preserve"> REF _Ref114489023 \r \h </w:instrText>
      </w:r>
      <w:r>
        <w:rPr>
          <w:lang w:val="en-GB"/>
        </w:rPr>
      </w:r>
      <w:r>
        <w:rPr>
          <w:lang w:val="en-GB"/>
        </w:rPr>
        <w:fldChar w:fldCharType="separate"/>
      </w:r>
      <w:r>
        <w:rPr>
          <w:lang w:val="en-GB"/>
        </w:rPr>
        <w:t>[1]</w:t>
      </w:r>
      <w:r>
        <w:rPr>
          <w:lang w:val="en-GB"/>
        </w:rPr>
        <w:fldChar w:fldCharType="end"/>
      </w:r>
      <w:r>
        <w:rPr>
          <w:lang w:val="en-GB"/>
        </w:rPr>
        <w:t>:</w:t>
      </w:r>
    </w:p>
    <w:tbl>
      <w:tblPr>
        <w:tblStyle w:val="TableGrid"/>
        <w:tblW w:w="4750" w:type="pct"/>
        <w:jc w:val="center"/>
        <w:tblLook w:val="04A0" w:firstRow="1" w:lastRow="0" w:firstColumn="1" w:lastColumn="0" w:noHBand="0" w:noVBand="1"/>
      </w:tblPr>
      <w:tblGrid>
        <w:gridCol w:w="9136"/>
      </w:tblGrid>
      <w:tr w:rsidR="00653F9F" w14:paraId="6EEFC93A" w14:textId="77777777" w:rsidTr="009C281E">
        <w:trPr>
          <w:jc w:val="center"/>
        </w:trPr>
        <w:tc>
          <w:tcPr>
            <w:tcW w:w="9136" w:type="dxa"/>
          </w:tcPr>
          <w:p w14:paraId="7A1D5698" w14:textId="77777777" w:rsidR="00653F9F" w:rsidRDefault="00653F9F" w:rsidP="009C281E">
            <w:pPr>
              <w:rPr>
                <w:b/>
                <w:u w:val="single"/>
                <w:lang w:eastAsia="ko-KR"/>
              </w:rPr>
            </w:pPr>
            <w:r>
              <w:rPr>
                <w:b/>
                <w:u w:val="single"/>
                <w:lang w:eastAsia="ko-KR"/>
              </w:rPr>
              <w:t>Issue 1-1-6: Max CBW for UE Demodulation Requirements definition for SCS 480kHz</w:t>
            </w:r>
          </w:p>
          <w:p w14:paraId="528FFCBB" w14:textId="77777777" w:rsidR="00653F9F" w:rsidRDefault="00653F9F" w:rsidP="009C281E">
            <w:pPr>
              <w:pStyle w:val="ListParagraph"/>
              <w:numPr>
                <w:ilvl w:val="0"/>
                <w:numId w:val="23"/>
              </w:numPr>
              <w:overflowPunct w:val="0"/>
              <w:autoSpaceDE w:val="0"/>
              <w:autoSpaceDN w:val="0"/>
              <w:adjustRightInd w:val="0"/>
              <w:spacing w:after="180"/>
              <w:contextualSpacing w:val="0"/>
              <w:rPr>
                <w:bCs/>
                <w:lang w:eastAsia="ko-KR"/>
              </w:rPr>
            </w:pPr>
            <w:r>
              <w:rPr>
                <w:bCs/>
                <w:lang w:eastAsia="ko-KR"/>
              </w:rPr>
              <w:t xml:space="preserve">Agreement: 400MHz for 480kHz and keep 800MHz </w:t>
            </w:r>
            <w:proofErr w:type="gramStart"/>
            <w:r>
              <w:rPr>
                <w:bCs/>
                <w:lang w:eastAsia="ko-KR"/>
              </w:rPr>
              <w:t>FFS;</w:t>
            </w:r>
            <w:proofErr w:type="gramEnd"/>
          </w:p>
          <w:p w14:paraId="78DF60FB" w14:textId="77777777" w:rsidR="00653F9F" w:rsidRDefault="00653F9F" w:rsidP="009C281E">
            <w:pPr>
              <w:spacing w:after="120"/>
            </w:pPr>
          </w:p>
          <w:p w14:paraId="2C986F3A" w14:textId="77777777" w:rsidR="00653F9F" w:rsidRPr="00990572" w:rsidRDefault="00653F9F" w:rsidP="009C281E">
            <w:pPr>
              <w:spacing w:after="120"/>
            </w:pPr>
          </w:p>
        </w:tc>
      </w:tr>
    </w:tbl>
    <w:p w14:paraId="0007A904" w14:textId="59EFB125" w:rsidR="00653F9F" w:rsidRDefault="00653F9F" w:rsidP="00653F9F">
      <w:r>
        <w:t xml:space="preserve">It is important for RAN4 to define requirements for higher CBW as well. Based on the updated Maximum Testable SNR values, it is feasible to define requirements for 800MHz </w:t>
      </w:r>
      <w:r w:rsidR="00C27F65">
        <w:t xml:space="preserve">with possible </w:t>
      </w:r>
      <w:r w:rsidRPr="00C27F65">
        <w:t>reduced number of RBs</w:t>
      </w:r>
      <w:r w:rsidR="00C27F65" w:rsidRPr="00C27F65">
        <w:t>.</w:t>
      </w:r>
    </w:p>
    <w:p w14:paraId="40EBA424" w14:textId="25BB16A3" w:rsidR="00653F9F" w:rsidRDefault="00653F9F" w:rsidP="00653F9F">
      <w:pPr>
        <w:pStyle w:val="RAN4observation0"/>
      </w:pPr>
      <w:r>
        <w:t xml:space="preserve">New updated Maximum Testable SNR values have increased from the previous values making </w:t>
      </w:r>
      <w:r w:rsidR="00270EC5">
        <w:t xml:space="preserve">800MHz CBW / </w:t>
      </w:r>
      <w:r w:rsidR="00852A84">
        <w:t xml:space="preserve">480kHz SCS </w:t>
      </w:r>
      <w:r>
        <w:t>feasible.</w:t>
      </w:r>
    </w:p>
    <w:p w14:paraId="2B04E0EF" w14:textId="7781CEAA" w:rsidR="00653F9F" w:rsidRDefault="00653F9F" w:rsidP="00653F9F">
      <w:pPr>
        <w:pStyle w:val="RAN4proposal"/>
      </w:pPr>
      <w:r>
        <w:rPr>
          <w:lang w:val="en-GB"/>
        </w:rPr>
        <w:t>Based on RAN4’s updated/increased Maximum Testable SNR, RAN4 to define</w:t>
      </w:r>
      <w:r w:rsidR="00C03F2A">
        <w:rPr>
          <w:lang w:val="en-GB"/>
        </w:rPr>
        <w:t xml:space="preserve"> at least one</w:t>
      </w:r>
      <w:r>
        <w:rPr>
          <w:lang w:val="en-GB"/>
        </w:rPr>
        <w:t xml:space="preserve"> requirement for 800MHz/480kHz CBW/SNR with lower MCS and </w:t>
      </w:r>
      <w:r w:rsidR="00DF3880">
        <w:rPr>
          <w:lang w:val="en-GB"/>
        </w:rPr>
        <w:t>if needed</w:t>
      </w:r>
      <w:r w:rsidR="00C27F65">
        <w:rPr>
          <w:lang w:val="en-GB"/>
        </w:rPr>
        <w:t xml:space="preserve"> </w:t>
      </w:r>
      <w:r>
        <w:rPr>
          <w:lang w:val="en-GB"/>
        </w:rPr>
        <w:t>reduced RB allocation.</w:t>
      </w:r>
    </w:p>
    <w:p w14:paraId="7535E87E" w14:textId="77777777" w:rsidR="00653F9F" w:rsidRDefault="00653F9F" w:rsidP="00653F9F"/>
    <w:p w14:paraId="30252867" w14:textId="77777777" w:rsidR="00653F9F" w:rsidRPr="000809A6" w:rsidRDefault="00653F9F" w:rsidP="00653F9F">
      <w:pPr>
        <w:pStyle w:val="RAN4H3"/>
        <w:numPr>
          <w:ilvl w:val="2"/>
          <w:numId w:val="3"/>
        </w:numPr>
        <w:rPr>
          <w:lang w:val="en-GB"/>
        </w:rPr>
      </w:pPr>
      <w:r w:rsidRPr="00F3472C">
        <w:rPr>
          <w:lang w:val="en-GB"/>
        </w:rPr>
        <w:lastRenderedPageBreak/>
        <w:t>Whether to define UE Demodulation Requirements with CBW = 1600MHz</w:t>
      </w:r>
    </w:p>
    <w:p w14:paraId="1C8BD05C" w14:textId="77777777" w:rsidR="00653F9F" w:rsidRPr="00577D5E" w:rsidRDefault="00653F9F" w:rsidP="00653F9F">
      <w:pPr>
        <w:rPr>
          <w:lang w:val="en-GB"/>
        </w:rPr>
      </w:pPr>
      <w:r w:rsidRPr="00577D5E">
        <w:rPr>
          <w:lang w:val="en-GB"/>
        </w:rPr>
        <w:t>In RAN4#10</w:t>
      </w:r>
      <w:r>
        <w:rPr>
          <w:lang w:val="en-GB"/>
        </w:rPr>
        <w:t>4</w:t>
      </w:r>
      <w:r w:rsidRPr="00577D5E">
        <w:rPr>
          <w:lang w:val="en-GB"/>
        </w:rPr>
        <w:t>e it</w:t>
      </w:r>
      <w:r>
        <w:rPr>
          <w:lang w:val="en-GB"/>
        </w:rPr>
        <w:t xml:space="preserve"> agreed not to define requirements for 1600MHz CBW / 480kHz SCS, however it is still FFS if requirements are to be introduced for 1600MHz CBW / 960kHz SCS </w:t>
      </w:r>
      <w:r>
        <w:rPr>
          <w:lang w:val="en-GB"/>
        </w:rPr>
        <w:fldChar w:fldCharType="begin"/>
      </w:r>
      <w:r>
        <w:rPr>
          <w:lang w:val="en-GB"/>
        </w:rPr>
        <w:instrText xml:space="preserve"> REF _Ref114489023 \r \h </w:instrText>
      </w:r>
      <w:r>
        <w:rPr>
          <w:lang w:val="en-GB"/>
        </w:rPr>
      </w:r>
      <w:r>
        <w:rPr>
          <w:lang w:val="en-GB"/>
        </w:rPr>
        <w:fldChar w:fldCharType="separate"/>
      </w:r>
      <w:r>
        <w:rPr>
          <w:lang w:val="en-GB"/>
        </w:rPr>
        <w:t>[1]</w:t>
      </w:r>
      <w:r>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653F9F" w14:paraId="19D115D7" w14:textId="77777777" w:rsidTr="009C281E">
        <w:trPr>
          <w:jc w:val="center"/>
        </w:trPr>
        <w:tc>
          <w:tcPr>
            <w:tcW w:w="9136" w:type="dxa"/>
          </w:tcPr>
          <w:p w14:paraId="3AC52433" w14:textId="77777777" w:rsidR="00653F9F" w:rsidRDefault="00653F9F" w:rsidP="009C281E">
            <w:pPr>
              <w:rPr>
                <w:b/>
                <w:u w:val="single"/>
                <w:lang w:eastAsia="ko-KR"/>
              </w:rPr>
            </w:pPr>
            <w:r>
              <w:rPr>
                <w:b/>
                <w:u w:val="single"/>
                <w:lang w:eastAsia="ko-KR"/>
              </w:rPr>
              <w:t xml:space="preserve">Issue 1-1-7: Whether to define UE Demodulation Requirements with CBW = 1600MHz </w:t>
            </w:r>
          </w:p>
          <w:p w14:paraId="380A9D02" w14:textId="77777777" w:rsidR="00653F9F" w:rsidRDefault="00653F9F" w:rsidP="009C281E">
            <w:pPr>
              <w:pStyle w:val="ListParagraph"/>
              <w:numPr>
                <w:ilvl w:val="0"/>
                <w:numId w:val="23"/>
              </w:numPr>
              <w:overflowPunct w:val="0"/>
              <w:autoSpaceDE w:val="0"/>
              <w:autoSpaceDN w:val="0"/>
              <w:adjustRightInd w:val="0"/>
              <w:spacing w:after="180"/>
              <w:contextualSpacing w:val="0"/>
              <w:rPr>
                <w:bCs/>
                <w:lang w:eastAsia="ko-KR"/>
              </w:rPr>
            </w:pPr>
            <w:r>
              <w:rPr>
                <w:bCs/>
                <w:lang w:eastAsia="ko-KR"/>
              </w:rPr>
              <w:t>Agreement:</w:t>
            </w:r>
          </w:p>
          <w:p w14:paraId="0A361F76" w14:textId="77777777" w:rsidR="00653F9F" w:rsidRDefault="00653F9F" w:rsidP="009C281E">
            <w:pPr>
              <w:pStyle w:val="ListParagraph"/>
              <w:numPr>
                <w:ilvl w:val="1"/>
                <w:numId w:val="23"/>
              </w:numPr>
              <w:overflowPunct w:val="0"/>
              <w:autoSpaceDE w:val="0"/>
              <w:autoSpaceDN w:val="0"/>
              <w:adjustRightInd w:val="0"/>
              <w:spacing w:after="180"/>
              <w:contextualSpacing w:val="0"/>
              <w:rPr>
                <w:bCs/>
                <w:lang w:eastAsia="ko-KR"/>
              </w:rPr>
            </w:pPr>
            <w:r>
              <w:rPr>
                <w:bCs/>
                <w:lang w:eastAsia="ko-KR"/>
              </w:rPr>
              <w:t xml:space="preserve">Don’t define for SCS </w:t>
            </w:r>
            <w:proofErr w:type="gramStart"/>
            <w:r>
              <w:rPr>
                <w:bCs/>
                <w:lang w:eastAsia="ko-KR"/>
              </w:rPr>
              <w:t>480kHz;</w:t>
            </w:r>
            <w:proofErr w:type="gramEnd"/>
          </w:p>
          <w:p w14:paraId="59619B27" w14:textId="77777777" w:rsidR="00653F9F" w:rsidRDefault="00653F9F" w:rsidP="009C281E">
            <w:pPr>
              <w:pStyle w:val="ListParagraph"/>
              <w:numPr>
                <w:ilvl w:val="1"/>
                <w:numId w:val="23"/>
              </w:numPr>
              <w:overflowPunct w:val="0"/>
              <w:autoSpaceDE w:val="0"/>
              <w:autoSpaceDN w:val="0"/>
              <w:adjustRightInd w:val="0"/>
              <w:spacing w:after="180"/>
              <w:contextualSpacing w:val="0"/>
              <w:rPr>
                <w:bCs/>
                <w:lang w:eastAsia="ko-KR"/>
              </w:rPr>
            </w:pPr>
            <w:r>
              <w:rPr>
                <w:bCs/>
                <w:lang w:eastAsia="ko-KR"/>
              </w:rPr>
              <w:t xml:space="preserve">FFS the discussion on 960kHz if requirements with 960kHz are </w:t>
            </w:r>
            <w:proofErr w:type="gramStart"/>
            <w:r>
              <w:rPr>
                <w:bCs/>
                <w:lang w:eastAsia="ko-KR"/>
              </w:rPr>
              <w:t>agreed;</w:t>
            </w:r>
            <w:proofErr w:type="gramEnd"/>
          </w:p>
          <w:p w14:paraId="108A043B" w14:textId="77777777" w:rsidR="00653F9F" w:rsidRPr="00990572" w:rsidRDefault="00653F9F" w:rsidP="009C281E">
            <w:pPr>
              <w:spacing w:after="120"/>
            </w:pPr>
          </w:p>
        </w:tc>
      </w:tr>
    </w:tbl>
    <w:p w14:paraId="053F9ABF" w14:textId="03EBE860" w:rsidR="00653F9F" w:rsidRDefault="00653F9F" w:rsidP="00653F9F">
      <w:r>
        <w:t xml:space="preserve">With the updated Maximum Testable SNR </w:t>
      </w:r>
      <w:proofErr w:type="gramStart"/>
      <w:r>
        <w:t>values</w:t>
      </w:r>
      <w:proofErr w:type="gramEnd"/>
      <w:r>
        <w:t xml:space="preserve"> it does not seem feasible to support CBW=1600MHz, however in case </w:t>
      </w:r>
      <w:r w:rsidR="00281FDF">
        <w:t>later feasibility is shown</w:t>
      </w:r>
      <w:r>
        <w:t>, we see it valid to keep the existing agreement.</w:t>
      </w:r>
    </w:p>
    <w:p w14:paraId="7420495B" w14:textId="77777777" w:rsidR="00653F9F" w:rsidRDefault="00653F9F" w:rsidP="00653F9F">
      <w:pPr>
        <w:pStyle w:val="RAN4proposal"/>
      </w:pPr>
      <w:r>
        <w:t>Keep current agreement “</w:t>
      </w:r>
      <w:r>
        <w:rPr>
          <w:bCs/>
          <w:lang w:eastAsia="ko-KR"/>
        </w:rPr>
        <w:t>FFS the discussion on 960kHz if requirements with 960kHz are agreed”</w:t>
      </w:r>
    </w:p>
    <w:p w14:paraId="04110D98" w14:textId="77777777" w:rsidR="00EF1368" w:rsidRDefault="00EF1368" w:rsidP="000809A6"/>
    <w:p w14:paraId="07AEEFB3" w14:textId="5A2EFE0B" w:rsidR="00133CC6" w:rsidRDefault="00133CC6" w:rsidP="00133CC6">
      <w:pPr>
        <w:pStyle w:val="RAN4H2"/>
      </w:pPr>
      <w:r>
        <w:t>PDSCH Demodulation Requirements</w:t>
      </w:r>
    </w:p>
    <w:p w14:paraId="55942263" w14:textId="77777777" w:rsidR="00133CC6" w:rsidRPr="00C35C04" w:rsidRDefault="00133CC6" w:rsidP="000809A6"/>
    <w:p w14:paraId="38B20169" w14:textId="43033802" w:rsidR="000809A6" w:rsidRPr="000809A6" w:rsidRDefault="009D7008" w:rsidP="00133CC6">
      <w:pPr>
        <w:pStyle w:val="RAN4H3"/>
        <w:rPr>
          <w:lang w:val="en-GB"/>
        </w:rPr>
      </w:pPr>
      <w:r w:rsidRPr="009D7008">
        <w:rPr>
          <w:lang w:val="en-GB"/>
        </w:rPr>
        <w:t>Partial bandwidth allocation position in the CBW</w:t>
      </w:r>
    </w:p>
    <w:p w14:paraId="1FECF9E1" w14:textId="363620F0" w:rsidR="000809A6" w:rsidRPr="00577D5E" w:rsidRDefault="000809A6" w:rsidP="000809A6">
      <w:pPr>
        <w:rPr>
          <w:lang w:val="en-GB"/>
        </w:rPr>
      </w:pPr>
      <w:r w:rsidRPr="00577D5E">
        <w:rPr>
          <w:lang w:val="en-GB"/>
        </w:rPr>
        <w:t>In RAN4#10</w:t>
      </w:r>
      <w:r>
        <w:rPr>
          <w:lang w:val="en-GB"/>
        </w:rPr>
        <w:t>4</w:t>
      </w:r>
      <w:r w:rsidRPr="00577D5E">
        <w:rPr>
          <w:lang w:val="en-GB"/>
        </w:rPr>
        <w:t xml:space="preserve">e it was discussed </w:t>
      </w:r>
      <w:r w:rsidR="006365C1">
        <w:rPr>
          <w:lang w:val="en-GB"/>
        </w:rPr>
        <w:t>where</w:t>
      </w:r>
      <w:r w:rsidR="00EE2ED4">
        <w:rPr>
          <w:lang w:val="en-GB"/>
        </w:rPr>
        <w:t xml:space="preserve"> </w:t>
      </w:r>
      <w:r w:rsidR="006365C1">
        <w:rPr>
          <w:lang w:val="en-GB"/>
        </w:rPr>
        <w:t xml:space="preserve">in the CBW a </w:t>
      </w:r>
      <w:r w:rsidR="00EE2ED4">
        <w:rPr>
          <w:lang w:val="en-GB"/>
        </w:rPr>
        <w:t>partial bandwidth allocation should be positioned</w:t>
      </w:r>
      <w:r w:rsidR="006365C1">
        <w:rPr>
          <w:lang w:val="en-GB"/>
        </w:rPr>
        <w:t xml:space="preserve"> </w:t>
      </w:r>
      <w:r w:rsidR="006365C1">
        <w:rPr>
          <w:lang w:val="en-GB"/>
        </w:rPr>
        <w:fldChar w:fldCharType="begin"/>
      </w:r>
      <w:r w:rsidR="006365C1">
        <w:rPr>
          <w:lang w:val="en-GB"/>
        </w:rPr>
        <w:instrText xml:space="preserve"> REF _Ref115102663 \r \h </w:instrText>
      </w:r>
      <w:r w:rsidR="006365C1">
        <w:rPr>
          <w:lang w:val="en-GB"/>
        </w:rPr>
      </w:r>
      <w:r w:rsidR="006365C1">
        <w:rPr>
          <w:lang w:val="en-GB"/>
        </w:rPr>
        <w:fldChar w:fldCharType="separate"/>
      </w:r>
      <w:r w:rsidR="006365C1">
        <w:rPr>
          <w:lang w:val="en-GB"/>
        </w:rPr>
        <w:t>[1]</w:t>
      </w:r>
      <w:r w:rsidR="006365C1">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0809A6" w14:paraId="2D956EAD" w14:textId="77777777" w:rsidTr="000775B6">
        <w:trPr>
          <w:jc w:val="center"/>
        </w:trPr>
        <w:tc>
          <w:tcPr>
            <w:tcW w:w="9136" w:type="dxa"/>
          </w:tcPr>
          <w:p w14:paraId="4EF174C6" w14:textId="77777777" w:rsidR="00133CC6" w:rsidRDefault="00133CC6" w:rsidP="00133CC6">
            <w:pPr>
              <w:rPr>
                <w:b/>
                <w:u w:val="single"/>
                <w:lang w:eastAsia="ko-KR"/>
              </w:rPr>
            </w:pPr>
            <w:r>
              <w:rPr>
                <w:b/>
                <w:u w:val="single"/>
                <w:lang w:eastAsia="ko-KR"/>
              </w:rPr>
              <w:t xml:space="preserve">Issue 1-2-2b: </w:t>
            </w:r>
            <w:bookmarkStart w:id="6" w:name="_Hlk113957915"/>
            <w:r>
              <w:rPr>
                <w:b/>
                <w:u w:val="single"/>
                <w:lang w:eastAsia="ko-KR"/>
              </w:rPr>
              <w:t xml:space="preserve">Partial bandwidth allocation position in the </w:t>
            </w:r>
            <w:proofErr w:type="gramStart"/>
            <w:r>
              <w:rPr>
                <w:b/>
                <w:u w:val="single"/>
                <w:lang w:eastAsia="ko-KR"/>
              </w:rPr>
              <w:t>CBW;</w:t>
            </w:r>
            <w:bookmarkEnd w:id="6"/>
            <w:proofErr w:type="gramEnd"/>
          </w:p>
          <w:p w14:paraId="2019A8CC" w14:textId="77777777" w:rsidR="00133CC6" w:rsidRDefault="00133CC6" w:rsidP="00133CC6">
            <w:pPr>
              <w:pStyle w:val="ListParagraph"/>
              <w:numPr>
                <w:ilvl w:val="1"/>
                <w:numId w:val="21"/>
              </w:numPr>
              <w:autoSpaceDN w:val="0"/>
              <w:spacing w:after="120"/>
              <w:contextualSpacing w:val="0"/>
              <w:rPr>
                <w:rFonts w:eastAsia="SimSun"/>
                <w:szCs w:val="24"/>
                <w:lang w:eastAsia="zh-CN"/>
              </w:rPr>
            </w:pPr>
            <w:r>
              <w:rPr>
                <w:rFonts w:eastAsia="SimSun"/>
                <w:szCs w:val="24"/>
                <w:lang w:eastAsia="zh-CN"/>
              </w:rPr>
              <w:t xml:space="preserve">Option 1: </w:t>
            </w:r>
            <w:proofErr w:type="gramStart"/>
            <w:r>
              <w:rPr>
                <w:rFonts w:eastAsia="SimSun"/>
                <w:szCs w:val="24"/>
                <w:lang w:eastAsia="zh-CN"/>
              </w:rPr>
              <w:t>Center;</w:t>
            </w:r>
            <w:proofErr w:type="gramEnd"/>
          </w:p>
          <w:p w14:paraId="136D5DEC" w14:textId="77777777" w:rsidR="00133CC6" w:rsidRDefault="00133CC6" w:rsidP="00133CC6">
            <w:pPr>
              <w:pStyle w:val="ListParagraph"/>
              <w:numPr>
                <w:ilvl w:val="1"/>
                <w:numId w:val="21"/>
              </w:numPr>
              <w:autoSpaceDN w:val="0"/>
              <w:spacing w:after="120"/>
              <w:contextualSpacing w:val="0"/>
              <w:rPr>
                <w:rFonts w:eastAsia="SimSun"/>
                <w:szCs w:val="24"/>
                <w:lang w:val="da-DK" w:eastAsia="zh-CN"/>
              </w:rPr>
            </w:pPr>
            <w:r>
              <w:rPr>
                <w:rFonts w:eastAsia="SimSun"/>
                <w:szCs w:val="24"/>
                <w:lang w:val="da-DK" w:eastAsia="zh-CN"/>
              </w:rPr>
              <w:t>Option 2: TBA;</w:t>
            </w:r>
          </w:p>
          <w:p w14:paraId="613AF352" w14:textId="77777777" w:rsidR="000809A6" w:rsidRPr="00990572" w:rsidRDefault="000809A6" w:rsidP="000775B6">
            <w:pPr>
              <w:spacing w:after="120"/>
            </w:pPr>
          </w:p>
        </w:tc>
      </w:tr>
    </w:tbl>
    <w:p w14:paraId="58C3AD2D" w14:textId="77777777" w:rsidR="000809A6" w:rsidRDefault="000809A6" w:rsidP="000809A6"/>
    <w:p w14:paraId="1CECB16F" w14:textId="4A4585F4" w:rsidR="004327B7" w:rsidRDefault="004327B7" w:rsidP="000809A6">
      <w:r>
        <w:t xml:space="preserve">We do not see this as a </w:t>
      </w:r>
      <w:r w:rsidR="003A670C">
        <w:t xml:space="preserve">demodulation issue, however since resource allocation </w:t>
      </w:r>
      <w:r w:rsidR="00B31801">
        <w:t xml:space="preserve">requires </w:t>
      </w:r>
      <w:r w:rsidR="003A670C">
        <w:t xml:space="preserve">length and start TB </w:t>
      </w:r>
      <w:r w:rsidR="00CC1FE7">
        <w:t xml:space="preserve">is specified, option 1 to place the </w:t>
      </w:r>
      <w:r w:rsidR="00916F97">
        <w:t xml:space="preserve">partial bandwidth in center of CBW </w:t>
      </w:r>
      <w:r w:rsidR="00E136EA">
        <w:t xml:space="preserve">would be </w:t>
      </w:r>
      <w:r w:rsidR="009C237F">
        <w:t>fine</w:t>
      </w:r>
      <w:r w:rsidR="00E136EA">
        <w:t>.</w:t>
      </w:r>
    </w:p>
    <w:p w14:paraId="3140796D" w14:textId="6830BC01" w:rsidR="00E136EA" w:rsidRDefault="0012022C" w:rsidP="00E136EA">
      <w:pPr>
        <w:pStyle w:val="RAN4observation0"/>
      </w:pPr>
      <w:r>
        <w:t>We do not see it as</w:t>
      </w:r>
      <w:r w:rsidR="0085458D">
        <w:t xml:space="preserve"> </w:t>
      </w:r>
      <w:r w:rsidR="00985F0B">
        <w:t>a demodulation task to define the position of the partial bandwidth allocation, however using</w:t>
      </w:r>
      <w:r w:rsidR="00354688">
        <w:t xml:space="preserve"> resource allocation requires length and start TB specified.</w:t>
      </w:r>
    </w:p>
    <w:p w14:paraId="3AC71694" w14:textId="65AD461F" w:rsidR="00354688" w:rsidRPr="00354688" w:rsidRDefault="00B22FE7" w:rsidP="00354688">
      <w:pPr>
        <w:pStyle w:val="RAN4proposal"/>
        <w:rPr>
          <w:lang w:val="en-GB"/>
        </w:rPr>
      </w:pPr>
      <w:r>
        <w:rPr>
          <w:lang w:val="en-GB"/>
        </w:rPr>
        <w:t>Place the partial bandwidth allocation at the centre of the CBW (Option 1)</w:t>
      </w:r>
    </w:p>
    <w:p w14:paraId="7FDBA001" w14:textId="77777777" w:rsidR="00C01F55" w:rsidRPr="00C35C04" w:rsidRDefault="00C01F55" w:rsidP="000809A6"/>
    <w:p w14:paraId="7214D27B" w14:textId="5C717FAB" w:rsidR="000809A6" w:rsidRPr="000809A6" w:rsidRDefault="009D7008" w:rsidP="00133CC6">
      <w:pPr>
        <w:pStyle w:val="RAN4H3"/>
        <w:rPr>
          <w:lang w:val="en-GB"/>
        </w:rPr>
      </w:pPr>
      <w:bookmarkStart w:id="7" w:name="_Ref115112791"/>
      <w:r w:rsidRPr="009D7008">
        <w:rPr>
          <w:lang w:val="en-GB"/>
        </w:rPr>
        <w:t>RB Allocation Table for SCS 120kHz / CBW 100MHz</w:t>
      </w:r>
      <w:bookmarkEnd w:id="7"/>
    </w:p>
    <w:p w14:paraId="23DBB105" w14:textId="780D997D" w:rsidR="000809A6" w:rsidRPr="00577D5E" w:rsidRDefault="000809A6" w:rsidP="000809A6">
      <w:pPr>
        <w:rPr>
          <w:lang w:val="en-GB"/>
        </w:rPr>
      </w:pPr>
      <w:r w:rsidRPr="00577D5E">
        <w:rPr>
          <w:lang w:val="en-GB"/>
        </w:rPr>
        <w:t>In RAN4#10</w:t>
      </w:r>
      <w:r>
        <w:rPr>
          <w:lang w:val="en-GB"/>
        </w:rPr>
        <w:t>4</w:t>
      </w:r>
      <w:r w:rsidRPr="00577D5E">
        <w:rPr>
          <w:lang w:val="en-GB"/>
        </w:rPr>
        <w:t xml:space="preserve">e it was discussed </w:t>
      </w:r>
      <w:r w:rsidR="007E2426">
        <w:rPr>
          <w:lang w:val="en-GB"/>
        </w:rPr>
        <w:t xml:space="preserve">which TB allocation to use for 120kHz/100MHz CBW/SCS </w:t>
      </w:r>
      <w:r w:rsidR="007E2426">
        <w:rPr>
          <w:lang w:val="en-GB"/>
        </w:rPr>
        <w:fldChar w:fldCharType="begin"/>
      </w:r>
      <w:r w:rsidR="007E2426">
        <w:rPr>
          <w:lang w:val="en-GB"/>
        </w:rPr>
        <w:instrText xml:space="preserve"> REF _Ref115102663 \r \h </w:instrText>
      </w:r>
      <w:r w:rsidR="007E2426">
        <w:rPr>
          <w:lang w:val="en-GB"/>
        </w:rPr>
      </w:r>
      <w:r w:rsidR="007E2426">
        <w:rPr>
          <w:lang w:val="en-GB"/>
        </w:rPr>
        <w:fldChar w:fldCharType="separate"/>
      </w:r>
      <w:r w:rsidR="007E2426">
        <w:rPr>
          <w:lang w:val="en-GB"/>
        </w:rPr>
        <w:t>[1]</w:t>
      </w:r>
      <w:r w:rsidR="007E2426">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0809A6" w14:paraId="5A599F53" w14:textId="77777777" w:rsidTr="000775B6">
        <w:trPr>
          <w:jc w:val="center"/>
        </w:trPr>
        <w:tc>
          <w:tcPr>
            <w:tcW w:w="9136" w:type="dxa"/>
          </w:tcPr>
          <w:p w14:paraId="7D14567A" w14:textId="77777777" w:rsidR="00133CC6" w:rsidRDefault="00133CC6" w:rsidP="00133CC6">
            <w:pPr>
              <w:rPr>
                <w:b/>
                <w:u w:val="single"/>
                <w:lang w:eastAsia="ko-KR"/>
              </w:rPr>
            </w:pPr>
            <w:r>
              <w:rPr>
                <w:b/>
                <w:u w:val="single"/>
                <w:lang w:eastAsia="ko-KR"/>
              </w:rPr>
              <w:t>Issue 1-2-2d: RB Allocation Table for SCS 120kHz / CBW 100MHz</w:t>
            </w:r>
          </w:p>
          <w:p w14:paraId="1046767E" w14:textId="77777777" w:rsidR="00133CC6" w:rsidRDefault="00133CC6" w:rsidP="00133CC6">
            <w:pPr>
              <w:pStyle w:val="ListParagraph"/>
              <w:numPr>
                <w:ilvl w:val="1"/>
                <w:numId w:val="21"/>
              </w:numPr>
              <w:autoSpaceDN w:val="0"/>
              <w:spacing w:after="120"/>
              <w:contextualSpacing w:val="0"/>
              <w:rPr>
                <w:rFonts w:eastAsia="SimSun"/>
                <w:szCs w:val="24"/>
                <w:lang w:eastAsia="zh-CN"/>
              </w:rPr>
            </w:pPr>
            <w:r>
              <w:rPr>
                <w:rFonts w:eastAsia="SimSun"/>
                <w:szCs w:val="24"/>
                <w:lang w:eastAsia="zh-CN"/>
              </w:rPr>
              <w:t>Option 1: MCS 4 and 13: 66 RBs; MCS 17: 33RBs</w:t>
            </w:r>
          </w:p>
          <w:p w14:paraId="7A3C7019" w14:textId="77777777" w:rsidR="00133CC6" w:rsidRDefault="00133CC6" w:rsidP="00133CC6">
            <w:pPr>
              <w:pStyle w:val="ListParagraph"/>
              <w:numPr>
                <w:ilvl w:val="1"/>
                <w:numId w:val="21"/>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2: MCS 4,13: 66 PRBs; MCS17: 30PRBs</w:t>
            </w:r>
          </w:p>
          <w:p w14:paraId="7BA5755A" w14:textId="77777777" w:rsidR="00133CC6" w:rsidRPr="00133CC6" w:rsidRDefault="00133CC6" w:rsidP="00133CC6">
            <w:pPr>
              <w:pStyle w:val="ListParagraph"/>
              <w:numPr>
                <w:ilvl w:val="1"/>
                <w:numId w:val="21"/>
              </w:numPr>
              <w:autoSpaceDN w:val="0"/>
              <w:spacing w:after="120"/>
              <w:contextualSpacing w:val="0"/>
              <w:rPr>
                <w:rFonts w:eastAsia="SimSun"/>
                <w:szCs w:val="24"/>
                <w:lang w:eastAsia="zh-CN"/>
              </w:rPr>
            </w:pPr>
            <w:r w:rsidRPr="00133CC6">
              <w:rPr>
                <w:rFonts w:eastAsia="SimSun"/>
                <w:szCs w:val="24"/>
                <w:lang w:eastAsia="zh-CN"/>
              </w:rPr>
              <w:t xml:space="preserve">Option 3: </w:t>
            </w:r>
            <w:r>
              <w:rPr>
                <w:szCs w:val="24"/>
                <w:lang w:eastAsia="zh-CN"/>
              </w:rPr>
              <w:t xml:space="preserve">MCS 4, 13, 17, and 20: Configure 66 </w:t>
            </w:r>
            <w:proofErr w:type="gramStart"/>
            <w:r>
              <w:rPr>
                <w:szCs w:val="24"/>
                <w:lang w:eastAsia="zh-CN"/>
              </w:rPr>
              <w:t>RBs;</w:t>
            </w:r>
            <w:proofErr w:type="gramEnd"/>
          </w:p>
          <w:p w14:paraId="3E22DBDE" w14:textId="77777777" w:rsidR="000809A6" w:rsidRPr="00990572" w:rsidRDefault="000809A6" w:rsidP="000775B6">
            <w:pPr>
              <w:spacing w:after="120"/>
            </w:pPr>
          </w:p>
        </w:tc>
      </w:tr>
    </w:tbl>
    <w:p w14:paraId="3B421E86" w14:textId="77777777" w:rsidR="000809A6" w:rsidRDefault="000809A6" w:rsidP="000809A6"/>
    <w:p w14:paraId="67D71F53" w14:textId="06830CC1" w:rsidR="009F798C" w:rsidRDefault="0045328C" w:rsidP="000809A6">
      <w:r>
        <w:t xml:space="preserve">Based on the </w:t>
      </w:r>
      <w:r w:rsidR="00616D5B">
        <w:t xml:space="preserve">lates official version of </w:t>
      </w:r>
      <w:r w:rsidR="008402FE">
        <w:fldChar w:fldCharType="begin"/>
      </w:r>
      <w:r w:rsidR="008402FE">
        <w:instrText xml:space="preserve"> REF _Ref115106547 \r \h </w:instrText>
      </w:r>
      <w:r w:rsidR="008402FE">
        <w:fldChar w:fldCharType="separate"/>
      </w:r>
      <w:r w:rsidR="008402FE">
        <w:t>[3]</w:t>
      </w:r>
      <w:r w:rsidR="008402FE">
        <w:fldChar w:fldCharType="end"/>
      </w:r>
      <w:r w:rsidR="008402FE">
        <w:t xml:space="preserve"> </w:t>
      </w:r>
      <w:r>
        <w:t xml:space="preserve">(see section </w:t>
      </w:r>
      <w:r>
        <w:fldChar w:fldCharType="begin"/>
      </w:r>
      <w:r>
        <w:instrText xml:space="preserve"> REF _Ref115111556 \r \h </w:instrText>
      </w:r>
      <w:r>
        <w:fldChar w:fldCharType="separate"/>
      </w:r>
      <w:r>
        <w:t>2.1</w:t>
      </w:r>
      <w:r>
        <w:fldChar w:fldCharType="end"/>
      </w:r>
      <w:r w:rsidR="002D2CCB">
        <w:t>)</w:t>
      </w:r>
      <w:r w:rsidR="00307DDD">
        <w:t xml:space="preserve"> </w:t>
      </w:r>
      <w:r w:rsidR="004B7E38">
        <w:t>and t</w:t>
      </w:r>
      <w:r w:rsidR="00A301C9">
        <w:t xml:space="preserve">o match the indicated capabilities of the TE </w:t>
      </w:r>
      <w:r w:rsidR="00335769">
        <w:t xml:space="preserve">with </w:t>
      </w:r>
      <w:r w:rsidR="00754D0E">
        <w:t xml:space="preserve">our </w:t>
      </w:r>
      <w:r w:rsidR="00335769">
        <w:t>simulated results</w:t>
      </w:r>
      <w:r w:rsidR="00B83E37">
        <w:t>,</w:t>
      </w:r>
      <w:r w:rsidR="00335769">
        <w:t xml:space="preserve"> </w:t>
      </w:r>
      <w:r w:rsidR="009F798C">
        <w:t xml:space="preserve">the number of RBs should be reduced to a level where then TE will be able to sustain the power needed for the </w:t>
      </w:r>
      <w:r w:rsidR="00A36A42">
        <w:t>agreed</w:t>
      </w:r>
      <w:r w:rsidR="009F798C">
        <w:t xml:space="preserve"> SNR.</w:t>
      </w:r>
    </w:p>
    <w:p w14:paraId="3936527F" w14:textId="6A6C5E7F" w:rsidR="00637C36" w:rsidRDefault="00A831B4" w:rsidP="00637C36">
      <w:r>
        <w:t xml:space="preserve">Based on our simulations results in </w:t>
      </w:r>
      <w:r w:rsidR="005D6136">
        <w:fldChar w:fldCharType="begin"/>
      </w:r>
      <w:r w:rsidR="005D6136">
        <w:instrText xml:space="preserve"> REF _Ref115368583 \r \h </w:instrText>
      </w:r>
      <w:r w:rsidR="005D6136">
        <w:fldChar w:fldCharType="separate"/>
      </w:r>
      <w:r w:rsidR="005D6136">
        <w:t>[4]</w:t>
      </w:r>
      <w:r w:rsidR="005D6136">
        <w:fldChar w:fldCharType="end"/>
      </w:r>
      <w:r>
        <w:t xml:space="preserve"> </w:t>
      </w:r>
      <w:r w:rsidR="00637C36">
        <w:t>we see the following possible for 120kHz/100MHz SCS/CBW:</w:t>
      </w:r>
    </w:p>
    <w:p w14:paraId="0FD5FB80" w14:textId="21B87905" w:rsidR="00637C36" w:rsidRDefault="00637C36" w:rsidP="00637C36">
      <w:r>
        <w:lastRenderedPageBreak/>
        <w:tab/>
        <w:t xml:space="preserve">MCS4, </w:t>
      </w:r>
      <w:r w:rsidR="00212F60">
        <w:t xml:space="preserve">13: 66 RBs; MCS17: </w:t>
      </w:r>
      <w:r w:rsidR="002C729E">
        <w:t>33</w:t>
      </w:r>
      <w:r w:rsidR="00937A42">
        <w:t xml:space="preserve"> </w:t>
      </w:r>
      <w:r w:rsidR="002C729E">
        <w:t>RBs</w:t>
      </w:r>
      <w:r w:rsidR="00D135AB">
        <w:t xml:space="preserve">; MCS20: </w:t>
      </w:r>
      <w:r w:rsidR="00A7585C">
        <w:t>16</w:t>
      </w:r>
      <w:r w:rsidR="00937A42">
        <w:t xml:space="preserve"> </w:t>
      </w:r>
      <w:r w:rsidR="00A7585C">
        <w:t>RBs</w:t>
      </w:r>
    </w:p>
    <w:p w14:paraId="139AE786" w14:textId="7B49521A" w:rsidR="00A7585C" w:rsidRDefault="0013382C" w:rsidP="002B05BD">
      <w:pPr>
        <w:pStyle w:val="RAN4observation0"/>
      </w:pPr>
      <w:r>
        <w:t>Based on the updated maximum DL testable SNR in “</w:t>
      </w:r>
      <w:r w:rsidRPr="0013382C">
        <w:t>TR 38.884 - Study on enhanced test methods for FR2 NR UEs v18.2.0</w:t>
      </w:r>
      <w:r w:rsidR="00CA1CF9">
        <w:t>” it is in our understanding possible to achieve testability up to MCS20 with</w:t>
      </w:r>
      <w:r w:rsidR="002B05BD">
        <w:t xml:space="preserve"> specific RB allocation.</w:t>
      </w:r>
    </w:p>
    <w:p w14:paraId="00797B71" w14:textId="1254C5BC" w:rsidR="0042359C" w:rsidRPr="00E26BB1" w:rsidRDefault="00A17391" w:rsidP="00E26BB1">
      <w:pPr>
        <w:pStyle w:val="RAN4proposal"/>
        <w:rPr>
          <w:lang w:val="en-GB"/>
        </w:rPr>
      </w:pPr>
      <w:r>
        <w:rPr>
          <w:lang w:val="en-GB"/>
        </w:rPr>
        <w:t>Use the following RB allocation for 120kHz/100MHz SCS/CBW</w:t>
      </w:r>
      <w:r w:rsidR="00E26BB1">
        <w:rPr>
          <w:lang w:val="en-GB"/>
        </w:rPr>
        <w:br/>
      </w:r>
      <w:r>
        <w:t>MCS4, 13: 66 RBs; MCS17: 33</w:t>
      </w:r>
      <w:r w:rsidR="00937A42">
        <w:t xml:space="preserve"> </w:t>
      </w:r>
      <w:r>
        <w:t>RBs; MCS20: 16</w:t>
      </w:r>
      <w:r w:rsidR="00937A42">
        <w:t xml:space="preserve"> </w:t>
      </w:r>
      <w:r>
        <w:t>RBs</w:t>
      </w:r>
    </w:p>
    <w:p w14:paraId="0A21B5EE" w14:textId="77777777" w:rsidR="007E2426" w:rsidRPr="00C35C04" w:rsidRDefault="007E2426" w:rsidP="000809A6"/>
    <w:p w14:paraId="322B6B0D" w14:textId="10A751F6" w:rsidR="00133CC6" w:rsidRPr="00133CC6" w:rsidRDefault="009D7008" w:rsidP="00133CC6">
      <w:pPr>
        <w:pStyle w:val="RAN4H3"/>
      </w:pPr>
      <w:bookmarkStart w:id="8" w:name="_Ref115112793"/>
      <w:r w:rsidRPr="009D7008">
        <w:t>RB Allocation Table for SCS 480kHz / CBW 400MHz</w:t>
      </w:r>
      <w:bookmarkEnd w:id="8"/>
    </w:p>
    <w:p w14:paraId="46B68D4A" w14:textId="601DE66F" w:rsidR="00133CC6" w:rsidRPr="00577D5E" w:rsidRDefault="00133CC6" w:rsidP="00133CC6">
      <w:pPr>
        <w:rPr>
          <w:lang w:val="en-GB"/>
        </w:rPr>
      </w:pPr>
      <w:r w:rsidRPr="00577D5E">
        <w:rPr>
          <w:lang w:val="en-GB"/>
        </w:rPr>
        <w:t>In RAN4#10</w:t>
      </w:r>
      <w:r>
        <w:rPr>
          <w:lang w:val="en-GB"/>
        </w:rPr>
        <w:t>4</w:t>
      </w:r>
      <w:r w:rsidRPr="00577D5E">
        <w:rPr>
          <w:lang w:val="en-GB"/>
        </w:rPr>
        <w:t xml:space="preserve">e it was discussed </w:t>
      </w:r>
      <w:r w:rsidR="006B49C4">
        <w:rPr>
          <w:lang w:val="en-GB"/>
        </w:rPr>
        <w:t xml:space="preserve">which MCS and PRB allocations to use </w:t>
      </w:r>
      <w:r w:rsidR="00E200FE">
        <w:rPr>
          <w:lang w:val="en-GB"/>
        </w:rPr>
        <w:t xml:space="preserve">for 400MHzCBW / 480kHz SCS requirements definition </w:t>
      </w:r>
      <w:r w:rsidR="00E200FE">
        <w:rPr>
          <w:lang w:val="en-GB"/>
        </w:rPr>
        <w:fldChar w:fldCharType="begin"/>
      </w:r>
      <w:r w:rsidR="00E200FE">
        <w:rPr>
          <w:lang w:val="en-GB"/>
        </w:rPr>
        <w:instrText xml:space="preserve"> REF _Ref114489023 \r \h </w:instrText>
      </w:r>
      <w:r w:rsidR="00E200FE">
        <w:rPr>
          <w:lang w:val="en-GB"/>
        </w:rPr>
      </w:r>
      <w:r w:rsidR="00E200FE">
        <w:rPr>
          <w:lang w:val="en-GB"/>
        </w:rPr>
        <w:fldChar w:fldCharType="separate"/>
      </w:r>
      <w:r w:rsidR="00E200FE">
        <w:rPr>
          <w:lang w:val="en-GB"/>
        </w:rPr>
        <w:t>[1]</w:t>
      </w:r>
      <w:r w:rsidR="00E200FE">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133CC6" w14:paraId="013B751D" w14:textId="77777777" w:rsidTr="000775B6">
        <w:trPr>
          <w:jc w:val="center"/>
        </w:trPr>
        <w:tc>
          <w:tcPr>
            <w:tcW w:w="9136" w:type="dxa"/>
          </w:tcPr>
          <w:p w14:paraId="70D363F3" w14:textId="77777777" w:rsidR="00133CC6" w:rsidRDefault="00133CC6" w:rsidP="00133CC6">
            <w:pPr>
              <w:rPr>
                <w:b/>
                <w:u w:val="single"/>
                <w:lang w:eastAsia="ko-KR"/>
              </w:rPr>
            </w:pPr>
            <w:r>
              <w:rPr>
                <w:b/>
                <w:u w:val="single"/>
                <w:lang w:eastAsia="ko-KR"/>
              </w:rPr>
              <w:t>Issue 1-2-2e: RB Allocation Table for SCS 480kHz / CBW 400MHz</w:t>
            </w:r>
          </w:p>
          <w:p w14:paraId="78AE5BC8" w14:textId="77777777" w:rsidR="00133CC6" w:rsidRDefault="00133CC6" w:rsidP="00133CC6">
            <w:pPr>
              <w:pStyle w:val="ListParagraph"/>
              <w:numPr>
                <w:ilvl w:val="1"/>
                <w:numId w:val="21"/>
              </w:numPr>
              <w:autoSpaceDN w:val="0"/>
              <w:spacing w:after="120"/>
              <w:contextualSpacing w:val="0"/>
              <w:rPr>
                <w:rFonts w:eastAsia="SimSun"/>
                <w:szCs w:val="24"/>
                <w:lang w:eastAsia="zh-CN"/>
              </w:rPr>
            </w:pPr>
            <w:r>
              <w:rPr>
                <w:rFonts w:eastAsia="SimSun"/>
                <w:szCs w:val="24"/>
                <w:lang w:eastAsia="zh-CN"/>
              </w:rPr>
              <w:t>Option 1: MCS 4: 66 RBs; MCS 13: 16 RBs</w:t>
            </w:r>
          </w:p>
          <w:p w14:paraId="54040742" w14:textId="77777777" w:rsidR="00133CC6" w:rsidRPr="00133CC6" w:rsidRDefault="00133CC6" w:rsidP="00133CC6">
            <w:pPr>
              <w:pStyle w:val="ListParagraph"/>
              <w:numPr>
                <w:ilvl w:val="1"/>
                <w:numId w:val="21"/>
              </w:numPr>
              <w:autoSpaceDN w:val="0"/>
              <w:spacing w:after="120"/>
              <w:contextualSpacing w:val="0"/>
              <w:rPr>
                <w:rFonts w:eastAsia="SimSun"/>
                <w:szCs w:val="24"/>
                <w:lang w:eastAsia="zh-CN"/>
              </w:rPr>
            </w:pPr>
            <w:r w:rsidRPr="00133CC6">
              <w:rPr>
                <w:rFonts w:eastAsia="SimSun"/>
                <w:szCs w:val="24"/>
                <w:lang w:eastAsia="zh-CN"/>
              </w:rPr>
              <w:t xml:space="preserve">Option 2: </w:t>
            </w:r>
            <w:r>
              <w:rPr>
                <w:szCs w:val="24"/>
                <w:lang w:eastAsia="zh-CN"/>
              </w:rPr>
              <w:t xml:space="preserve">MCS 4, 9: 66 RBs; MCS13: 33RBs; MCS 17: 16 </w:t>
            </w:r>
            <w:proofErr w:type="gramStart"/>
            <w:r>
              <w:rPr>
                <w:szCs w:val="24"/>
                <w:lang w:eastAsia="zh-CN"/>
              </w:rPr>
              <w:t>RBs;</w:t>
            </w:r>
            <w:proofErr w:type="gramEnd"/>
          </w:p>
          <w:p w14:paraId="6457393B" w14:textId="77777777" w:rsidR="00133CC6" w:rsidRPr="00990572" w:rsidRDefault="00133CC6" w:rsidP="000775B6">
            <w:pPr>
              <w:spacing w:after="120"/>
            </w:pPr>
          </w:p>
        </w:tc>
      </w:tr>
    </w:tbl>
    <w:p w14:paraId="6108837E" w14:textId="7471C144" w:rsidR="00133CC6" w:rsidRDefault="00133CC6" w:rsidP="00133CC6"/>
    <w:p w14:paraId="7D31B3CF" w14:textId="2F993F50" w:rsidR="00B83E37" w:rsidRDefault="00B83E37" w:rsidP="00B83E37">
      <w:r>
        <w:t xml:space="preserve">Based on the lates official version of </w:t>
      </w:r>
      <w:r>
        <w:fldChar w:fldCharType="begin"/>
      </w:r>
      <w:r>
        <w:instrText xml:space="preserve"> REF _Ref115106547 \r \h </w:instrText>
      </w:r>
      <w:r>
        <w:fldChar w:fldCharType="separate"/>
      </w:r>
      <w:r>
        <w:t>[3]</w:t>
      </w:r>
      <w:r>
        <w:fldChar w:fldCharType="end"/>
      </w:r>
      <w:r>
        <w:t xml:space="preserve"> (see section </w:t>
      </w:r>
      <w:r>
        <w:fldChar w:fldCharType="begin"/>
      </w:r>
      <w:r>
        <w:instrText xml:space="preserve"> REF _Ref115111556 \r \h </w:instrText>
      </w:r>
      <w:r>
        <w:fldChar w:fldCharType="separate"/>
      </w:r>
      <w:r>
        <w:t>2.1</w:t>
      </w:r>
      <w:r>
        <w:fldChar w:fldCharType="end"/>
      </w:r>
      <w:r>
        <w:t xml:space="preserve">) and to match the indicated capabilities of the TE with our simulated results, the number of RBs should be reduced to a level where then TE will be able to sustain the power needed for the </w:t>
      </w:r>
      <w:r w:rsidR="00A36A42">
        <w:t xml:space="preserve">agreed </w:t>
      </w:r>
      <w:r>
        <w:t>SNR.</w:t>
      </w:r>
    </w:p>
    <w:p w14:paraId="3653C08F" w14:textId="41DB6EBF" w:rsidR="00B83E37" w:rsidRDefault="00B83E37" w:rsidP="00B83E37">
      <w:r>
        <w:t xml:space="preserve">Based on our simulations results in </w:t>
      </w:r>
      <w:r w:rsidR="00A65B63">
        <w:fldChar w:fldCharType="begin"/>
      </w:r>
      <w:r w:rsidR="00A65B63">
        <w:instrText xml:space="preserve"> REF _Ref115368583 \r \h </w:instrText>
      </w:r>
      <w:r w:rsidR="00A65B63">
        <w:fldChar w:fldCharType="separate"/>
      </w:r>
      <w:r w:rsidR="00A65B63">
        <w:t>[4]</w:t>
      </w:r>
      <w:r w:rsidR="00A65B63">
        <w:fldChar w:fldCharType="end"/>
      </w:r>
      <w:r>
        <w:t xml:space="preserve"> we see the following possible for 480kHz/400MHz SCS/CBW:</w:t>
      </w:r>
    </w:p>
    <w:p w14:paraId="460F082A" w14:textId="6806838B" w:rsidR="00B83E37" w:rsidRDefault="00B83E37" w:rsidP="00B83E37">
      <w:r>
        <w:tab/>
        <w:t>MCS4: 66 RBs; MCS</w:t>
      </w:r>
      <w:r w:rsidR="002A1DE1">
        <w:t>13</w:t>
      </w:r>
      <w:r>
        <w:t>: 33</w:t>
      </w:r>
      <w:r w:rsidR="00937A42">
        <w:t xml:space="preserve"> </w:t>
      </w:r>
      <w:r>
        <w:t>RBs; MCS</w:t>
      </w:r>
      <w:r w:rsidR="00FA6E26">
        <w:t>17</w:t>
      </w:r>
      <w:r>
        <w:t xml:space="preserve">: </w:t>
      </w:r>
      <w:r w:rsidR="000E277B">
        <w:t>8</w:t>
      </w:r>
      <w:r w:rsidR="00937A42">
        <w:t xml:space="preserve"> </w:t>
      </w:r>
      <w:r>
        <w:t>RBs</w:t>
      </w:r>
    </w:p>
    <w:p w14:paraId="49B90168" w14:textId="67AA0FE7" w:rsidR="00B83E37" w:rsidRDefault="00B83E37" w:rsidP="00B83E37">
      <w:pPr>
        <w:pStyle w:val="RAN4observation0"/>
      </w:pPr>
      <w:r>
        <w:t>Based on the updated maximum DL testable SNR in “</w:t>
      </w:r>
      <w:r w:rsidRPr="0013382C">
        <w:t>TR 38.884 - Study on enhanced test methods for FR2 NR UEs v18.2.0</w:t>
      </w:r>
      <w:r>
        <w:t>” it is in our understanding possible to achieve testability up to MCS</w:t>
      </w:r>
      <w:r w:rsidR="00400246">
        <w:t>17</w:t>
      </w:r>
      <w:r>
        <w:t xml:space="preserve"> with specific RB allocation.</w:t>
      </w:r>
    </w:p>
    <w:p w14:paraId="5977DDED" w14:textId="4C05B572" w:rsidR="00B83E37" w:rsidRPr="00E26BB1" w:rsidRDefault="00B83E37" w:rsidP="00B83E37">
      <w:pPr>
        <w:pStyle w:val="RAN4proposal"/>
        <w:rPr>
          <w:lang w:val="en-GB"/>
        </w:rPr>
      </w:pPr>
      <w:r>
        <w:rPr>
          <w:lang w:val="en-GB"/>
        </w:rPr>
        <w:t xml:space="preserve">Use the following RB allocation for </w:t>
      </w:r>
      <w:r w:rsidR="00105516">
        <w:rPr>
          <w:lang w:val="en-GB"/>
        </w:rPr>
        <w:t>480</w:t>
      </w:r>
      <w:r>
        <w:rPr>
          <w:lang w:val="en-GB"/>
        </w:rPr>
        <w:t>kHz/</w:t>
      </w:r>
      <w:r w:rsidR="00105516">
        <w:rPr>
          <w:lang w:val="en-GB"/>
        </w:rPr>
        <w:t>4</w:t>
      </w:r>
      <w:r>
        <w:rPr>
          <w:lang w:val="en-GB"/>
        </w:rPr>
        <w:t>00MHz SCS/CBW</w:t>
      </w:r>
      <w:r>
        <w:rPr>
          <w:lang w:val="en-GB"/>
        </w:rPr>
        <w:br/>
      </w:r>
      <w:r w:rsidR="00400246">
        <w:t>MCS4: 66 RBs; MCS13: 33</w:t>
      </w:r>
      <w:r w:rsidR="00937A42">
        <w:t xml:space="preserve"> </w:t>
      </w:r>
      <w:r w:rsidR="00400246">
        <w:t xml:space="preserve">RBs; MCS17: </w:t>
      </w:r>
      <w:r w:rsidR="000E277B">
        <w:t>8</w:t>
      </w:r>
      <w:r w:rsidR="00937A42">
        <w:t xml:space="preserve"> </w:t>
      </w:r>
      <w:r w:rsidR="00400246">
        <w:t>RBs</w:t>
      </w:r>
    </w:p>
    <w:p w14:paraId="2B70C2F1" w14:textId="77777777" w:rsidR="00A6684B" w:rsidRDefault="00A6684B" w:rsidP="00133CC6"/>
    <w:p w14:paraId="4B1048F6" w14:textId="4C004D61" w:rsidR="00133CC6" w:rsidRDefault="00133CC6" w:rsidP="00133CC6">
      <w:pPr>
        <w:pStyle w:val="RAN4H2"/>
      </w:pPr>
      <w:r>
        <w:t>PDSCH Coverage of the requirements</w:t>
      </w:r>
    </w:p>
    <w:p w14:paraId="0919931F" w14:textId="77777777" w:rsidR="00133CC6" w:rsidRPr="00C35C04" w:rsidRDefault="00133CC6" w:rsidP="00133CC6"/>
    <w:p w14:paraId="2909749E" w14:textId="7B3C7A71" w:rsidR="00133CC6" w:rsidRPr="00133CC6" w:rsidRDefault="009D7008" w:rsidP="00133CC6">
      <w:pPr>
        <w:pStyle w:val="RAN4H3"/>
      </w:pPr>
      <w:r w:rsidRPr="009D7008">
        <w:t>MCS choice for PDSCH requirements for 64QAM (if requirements with 64QAM are agreed)</w:t>
      </w:r>
    </w:p>
    <w:p w14:paraId="6ACBA577" w14:textId="4206DDA1" w:rsidR="00133CC6" w:rsidRPr="00577D5E" w:rsidRDefault="00133CC6" w:rsidP="00133CC6">
      <w:pPr>
        <w:rPr>
          <w:lang w:val="en-GB"/>
        </w:rPr>
      </w:pPr>
      <w:r w:rsidRPr="00577D5E">
        <w:rPr>
          <w:lang w:val="en-GB"/>
        </w:rPr>
        <w:t>In RAN4#10</w:t>
      </w:r>
      <w:r>
        <w:rPr>
          <w:lang w:val="en-GB"/>
        </w:rPr>
        <w:t>4</w:t>
      </w:r>
      <w:r w:rsidRPr="00577D5E">
        <w:rPr>
          <w:lang w:val="en-GB"/>
        </w:rPr>
        <w:t xml:space="preserve">e it was discussed </w:t>
      </w:r>
      <w:r w:rsidR="00A6646A">
        <w:rPr>
          <w:lang w:val="en-GB"/>
        </w:rPr>
        <w:t xml:space="preserve">which MCS settings to use for 64QAM </w:t>
      </w:r>
      <w:r w:rsidR="003B38F1">
        <w:rPr>
          <w:lang w:val="en-GB"/>
        </w:rPr>
        <w:t xml:space="preserve">requirements definition </w:t>
      </w:r>
      <w:r w:rsidR="003B38F1">
        <w:rPr>
          <w:lang w:val="en-GB"/>
        </w:rPr>
        <w:fldChar w:fldCharType="begin"/>
      </w:r>
      <w:r w:rsidR="003B38F1">
        <w:rPr>
          <w:lang w:val="en-GB"/>
        </w:rPr>
        <w:instrText xml:space="preserve"> REF _Ref114489023 \r \h </w:instrText>
      </w:r>
      <w:r w:rsidR="003B38F1">
        <w:rPr>
          <w:lang w:val="en-GB"/>
        </w:rPr>
      </w:r>
      <w:r w:rsidR="003B38F1">
        <w:rPr>
          <w:lang w:val="en-GB"/>
        </w:rPr>
        <w:fldChar w:fldCharType="separate"/>
      </w:r>
      <w:r w:rsidR="003B38F1">
        <w:rPr>
          <w:lang w:val="en-GB"/>
        </w:rPr>
        <w:t>[1]</w:t>
      </w:r>
      <w:r w:rsidR="003B38F1">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133CC6" w14:paraId="557F2F43" w14:textId="77777777" w:rsidTr="000775B6">
        <w:trPr>
          <w:jc w:val="center"/>
        </w:trPr>
        <w:tc>
          <w:tcPr>
            <w:tcW w:w="9136" w:type="dxa"/>
          </w:tcPr>
          <w:p w14:paraId="404487AA" w14:textId="77777777" w:rsidR="00133CC6" w:rsidRDefault="00133CC6" w:rsidP="00133CC6">
            <w:pPr>
              <w:rPr>
                <w:b/>
                <w:u w:val="single"/>
                <w:lang w:eastAsia="ko-KR"/>
              </w:rPr>
            </w:pPr>
            <w:r>
              <w:rPr>
                <w:b/>
                <w:u w:val="single"/>
                <w:lang w:eastAsia="ko-KR"/>
              </w:rPr>
              <w:t xml:space="preserve">Issue 1-3-2: </w:t>
            </w:r>
            <w:bookmarkStart w:id="9" w:name="_Hlk113957948"/>
            <w:r>
              <w:rPr>
                <w:b/>
                <w:u w:val="single"/>
                <w:lang w:eastAsia="ko-KR"/>
              </w:rPr>
              <w:t>MCS choice for PDSCH requirements for 64QAM (if requirements with 64QAM are agreed)</w:t>
            </w:r>
            <w:bookmarkEnd w:id="9"/>
          </w:p>
          <w:p w14:paraId="20156ABD" w14:textId="77777777" w:rsidR="00133CC6" w:rsidRDefault="00133CC6" w:rsidP="00133CC6">
            <w:pPr>
              <w:pStyle w:val="ListParagraph"/>
              <w:numPr>
                <w:ilvl w:val="0"/>
                <w:numId w:val="21"/>
              </w:numPr>
              <w:autoSpaceDN w:val="0"/>
              <w:spacing w:after="120"/>
              <w:ind w:left="720"/>
              <w:contextualSpacing w:val="0"/>
              <w:rPr>
                <w:rFonts w:eastAsia="SimSun"/>
                <w:szCs w:val="24"/>
                <w:lang w:eastAsia="zh-CN"/>
              </w:rPr>
            </w:pPr>
            <w:r>
              <w:rPr>
                <w:rFonts w:eastAsia="SimSun"/>
                <w:szCs w:val="24"/>
                <w:lang w:eastAsia="zh-CN"/>
              </w:rPr>
              <w:t xml:space="preserve">Agreement: RAN 4 to select the max MCS that satisfies the following criteria: performance degradation due to phase noise is less than 1dB with the agreed PN compensation </w:t>
            </w:r>
            <w:proofErr w:type="gramStart"/>
            <w:r>
              <w:rPr>
                <w:rFonts w:eastAsia="SimSun"/>
                <w:szCs w:val="24"/>
                <w:lang w:eastAsia="zh-CN"/>
              </w:rPr>
              <w:t>technique;</w:t>
            </w:r>
            <w:proofErr w:type="gramEnd"/>
          </w:p>
          <w:p w14:paraId="70AC904D" w14:textId="77777777" w:rsidR="00133CC6" w:rsidRDefault="00133CC6" w:rsidP="00133CC6">
            <w:pPr>
              <w:pStyle w:val="ListParagraph"/>
              <w:numPr>
                <w:ilvl w:val="1"/>
                <w:numId w:val="21"/>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Option 1: </w:t>
            </w:r>
          </w:p>
          <w:p w14:paraId="2728CA4B" w14:textId="77777777" w:rsidR="00133CC6" w:rsidRDefault="00133CC6" w:rsidP="00133CC6">
            <w:pPr>
              <w:pStyle w:val="ListParagraph"/>
              <w:numPr>
                <w:ilvl w:val="2"/>
                <w:numId w:val="21"/>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120kHz: MCS </w:t>
            </w:r>
            <w:proofErr w:type="gramStart"/>
            <w:r>
              <w:rPr>
                <w:rFonts w:eastAsia="SimSun"/>
                <w:szCs w:val="24"/>
                <w:lang w:eastAsia="zh-CN"/>
              </w:rPr>
              <w:t>22;</w:t>
            </w:r>
            <w:proofErr w:type="gramEnd"/>
          </w:p>
          <w:p w14:paraId="62E55D82" w14:textId="77777777" w:rsidR="00133CC6" w:rsidRDefault="00133CC6" w:rsidP="00133CC6">
            <w:pPr>
              <w:pStyle w:val="ListParagraph"/>
              <w:numPr>
                <w:ilvl w:val="2"/>
                <w:numId w:val="21"/>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480kHz: MCS </w:t>
            </w:r>
            <w:proofErr w:type="gramStart"/>
            <w:r>
              <w:rPr>
                <w:rFonts w:eastAsia="SimSun"/>
                <w:szCs w:val="24"/>
                <w:lang w:eastAsia="zh-CN"/>
              </w:rPr>
              <w:t>20;</w:t>
            </w:r>
            <w:proofErr w:type="gramEnd"/>
          </w:p>
          <w:p w14:paraId="14414242" w14:textId="77777777" w:rsidR="00133CC6" w:rsidRDefault="00133CC6" w:rsidP="00133CC6">
            <w:pPr>
              <w:pStyle w:val="ListParagraph"/>
              <w:numPr>
                <w:ilvl w:val="1"/>
                <w:numId w:val="21"/>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Option 2: </w:t>
            </w:r>
          </w:p>
          <w:p w14:paraId="2697A563" w14:textId="77777777" w:rsidR="00133CC6" w:rsidRDefault="00133CC6" w:rsidP="00133CC6">
            <w:pPr>
              <w:pStyle w:val="ListParagraph"/>
              <w:numPr>
                <w:ilvl w:val="2"/>
                <w:numId w:val="21"/>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120kHz: </w:t>
            </w:r>
            <w:proofErr w:type="gramStart"/>
            <w:r>
              <w:rPr>
                <w:rFonts w:eastAsia="SimSun"/>
                <w:szCs w:val="24"/>
                <w:lang w:eastAsia="zh-CN"/>
              </w:rPr>
              <w:t>MCS17;</w:t>
            </w:r>
            <w:proofErr w:type="gramEnd"/>
          </w:p>
          <w:p w14:paraId="22B07E6A" w14:textId="77777777" w:rsidR="00133CC6" w:rsidRDefault="00133CC6" w:rsidP="00133CC6">
            <w:pPr>
              <w:pStyle w:val="ListParagraph"/>
              <w:numPr>
                <w:ilvl w:val="2"/>
                <w:numId w:val="21"/>
              </w:numPr>
              <w:overflowPunct w:val="0"/>
              <w:autoSpaceDE w:val="0"/>
              <w:autoSpaceDN w:val="0"/>
              <w:adjustRightInd w:val="0"/>
              <w:spacing w:after="120"/>
              <w:contextualSpacing w:val="0"/>
              <w:rPr>
                <w:rFonts w:eastAsia="SimSun"/>
                <w:szCs w:val="24"/>
                <w:lang w:eastAsia="zh-CN"/>
              </w:rPr>
            </w:pPr>
            <w:r>
              <w:rPr>
                <w:rFonts w:eastAsia="SimSun"/>
                <w:szCs w:val="24"/>
                <w:lang w:eastAsia="zh-CN"/>
              </w:rPr>
              <w:t xml:space="preserve">480kHz: MCS </w:t>
            </w:r>
            <w:proofErr w:type="gramStart"/>
            <w:r>
              <w:rPr>
                <w:rFonts w:eastAsia="SimSun"/>
                <w:szCs w:val="24"/>
                <w:lang w:eastAsia="zh-CN"/>
              </w:rPr>
              <w:t>13;</w:t>
            </w:r>
            <w:proofErr w:type="gramEnd"/>
          </w:p>
          <w:p w14:paraId="67EE6BDE" w14:textId="77777777" w:rsidR="00133CC6" w:rsidRDefault="00133CC6" w:rsidP="00133CC6">
            <w:pPr>
              <w:pStyle w:val="ListParagraph"/>
              <w:numPr>
                <w:ilvl w:val="1"/>
                <w:numId w:val="21"/>
              </w:numPr>
              <w:overflowPunct w:val="0"/>
              <w:autoSpaceDE w:val="0"/>
              <w:autoSpaceDN w:val="0"/>
              <w:adjustRightInd w:val="0"/>
              <w:spacing w:after="120"/>
              <w:contextualSpacing w:val="0"/>
              <w:rPr>
                <w:rFonts w:eastAsia="SimSun"/>
                <w:szCs w:val="24"/>
                <w:lang w:eastAsia="zh-CN"/>
              </w:rPr>
            </w:pPr>
            <w:r>
              <w:rPr>
                <w:rFonts w:eastAsia="SimSun"/>
                <w:szCs w:val="24"/>
                <w:lang w:eastAsia="zh-CN"/>
              </w:rPr>
              <w:lastRenderedPageBreak/>
              <w:t>Option 3:</w:t>
            </w:r>
          </w:p>
          <w:p w14:paraId="40AD08CD" w14:textId="77777777" w:rsidR="00133CC6" w:rsidRDefault="00133CC6" w:rsidP="00133CC6">
            <w:pPr>
              <w:pStyle w:val="ListParagraph"/>
              <w:numPr>
                <w:ilvl w:val="2"/>
                <w:numId w:val="21"/>
              </w:numPr>
              <w:overflowPunct w:val="0"/>
              <w:autoSpaceDE w:val="0"/>
              <w:autoSpaceDN w:val="0"/>
              <w:adjustRightInd w:val="0"/>
              <w:spacing w:after="120"/>
              <w:contextualSpacing w:val="0"/>
              <w:rPr>
                <w:rFonts w:eastAsia="SimSun"/>
                <w:szCs w:val="24"/>
                <w:lang w:eastAsia="zh-CN"/>
              </w:rPr>
            </w:pPr>
            <w:r>
              <w:rPr>
                <w:rFonts w:eastAsia="SimSun"/>
                <w:szCs w:val="24"/>
                <w:lang w:eastAsia="zh-CN"/>
              </w:rPr>
              <w:t>120kHz: MCS 20 (66 RBs</w:t>
            </w:r>
            <w:proofErr w:type="gramStart"/>
            <w:r>
              <w:rPr>
                <w:rFonts w:eastAsia="SimSun"/>
                <w:szCs w:val="24"/>
                <w:lang w:eastAsia="zh-CN"/>
              </w:rPr>
              <w:t>);</w:t>
            </w:r>
            <w:proofErr w:type="gramEnd"/>
          </w:p>
          <w:p w14:paraId="4937828E" w14:textId="77777777" w:rsidR="00133CC6" w:rsidRDefault="00133CC6" w:rsidP="00133CC6">
            <w:pPr>
              <w:pStyle w:val="ListParagraph"/>
              <w:numPr>
                <w:ilvl w:val="2"/>
                <w:numId w:val="21"/>
              </w:numPr>
              <w:overflowPunct w:val="0"/>
              <w:autoSpaceDE w:val="0"/>
              <w:autoSpaceDN w:val="0"/>
              <w:adjustRightInd w:val="0"/>
              <w:spacing w:after="120"/>
              <w:contextualSpacing w:val="0"/>
              <w:rPr>
                <w:rFonts w:eastAsia="SimSun"/>
                <w:szCs w:val="24"/>
                <w:lang w:eastAsia="zh-CN"/>
              </w:rPr>
            </w:pPr>
            <w:r>
              <w:rPr>
                <w:rFonts w:eastAsia="SimSun"/>
                <w:szCs w:val="24"/>
                <w:lang w:eastAsia="zh-CN"/>
              </w:rPr>
              <w:t>480kHz: MCS 13 (66 RBs), and 17 (16 RBs</w:t>
            </w:r>
            <w:proofErr w:type="gramStart"/>
            <w:r>
              <w:rPr>
                <w:rFonts w:eastAsia="SimSun"/>
                <w:szCs w:val="24"/>
                <w:lang w:eastAsia="zh-CN"/>
              </w:rPr>
              <w:t>);</w:t>
            </w:r>
            <w:proofErr w:type="gramEnd"/>
          </w:p>
          <w:p w14:paraId="71985281" w14:textId="77777777" w:rsidR="00133CC6" w:rsidRDefault="00133CC6" w:rsidP="00133CC6">
            <w:pPr>
              <w:pStyle w:val="ListParagraph"/>
              <w:numPr>
                <w:ilvl w:val="1"/>
                <w:numId w:val="21"/>
              </w:numPr>
              <w:overflowPunct w:val="0"/>
              <w:autoSpaceDE w:val="0"/>
              <w:autoSpaceDN w:val="0"/>
              <w:adjustRightInd w:val="0"/>
              <w:spacing w:after="120"/>
              <w:contextualSpacing w:val="0"/>
              <w:rPr>
                <w:rFonts w:eastAsia="SimSun"/>
                <w:szCs w:val="24"/>
                <w:lang w:eastAsia="zh-CN"/>
              </w:rPr>
            </w:pPr>
            <w:r>
              <w:rPr>
                <w:rFonts w:eastAsia="SimSun"/>
                <w:szCs w:val="24"/>
                <w:lang w:eastAsia="zh-CN"/>
              </w:rPr>
              <w:t>Option 4:</w:t>
            </w:r>
          </w:p>
          <w:p w14:paraId="7BA225A8" w14:textId="77777777" w:rsidR="00133CC6" w:rsidRDefault="00133CC6" w:rsidP="00133CC6">
            <w:pPr>
              <w:pStyle w:val="ListParagraph"/>
              <w:numPr>
                <w:ilvl w:val="2"/>
                <w:numId w:val="21"/>
              </w:numPr>
              <w:overflowPunct w:val="0"/>
              <w:autoSpaceDE w:val="0"/>
              <w:autoSpaceDN w:val="0"/>
              <w:adjustRightInd w:val="0"/>
              <w:spacing w:after="120"/>
              <w:contextualSpacing w:val="0"/>
              <w:rPr>
                <w:rFonts w:eastAsia="SimSun"/>
                <w:szCs w:val="24"/>
                <w:lang w:eastAsia="zh-CN"/>
              </w:rPr>
            </w:pPr>
            <w:r>
              <w:rPr>
                <w:rFonts w:eastAsia="SimSun"/>
                <w:szCs w:val="24"/>
                <w:lang w:eastAsia="zh-CN"/>
              </w:rPr>
              <w:t>120kHz: MCS 20 (66 RBs or 33 RBs</w:t>
            </w:r>
            <w:proofErr w:type="gramStart"/>
            <w:r>
              <w:rPr>
                <w:rFonts w:eastAsia="SimSun"/>
                <w:szCs w:val="24"/>
                <w:lang w:eastAsia="zh-CN"/>
              </w:rPr>
              <w:t>);</w:t>
            </w:r>
            <w:proofErr w:type="gramEnd"/>
          </w:p>
          <w:p w14:paraId="168B958B" w14:textId="77777777" w:rsidR="00133CC6" w:rsidRDefault="00133CC6" w:rsidP="00133CC6">
            <w:pPr>
              <w:pStyle w:val="ListParagraph"/>
              <w:numPr>
                <w:ilvl w:val="2"/>
                <w:numId w:val="21"/>
              </w:numPr>
              <w:overflowPunct w:val="0"/>
              <w:autoSpaceDE w:val="0"/>
              <w:autoSpaceDN w:val="0"/>
              <w:adjustRightInd w:val="0"/>
              <w:spacing w:after="120"/>
              <w:contextualSpacing w:val="0"/>
              <w:rPr>
                <w:rFonts w:eastAsia="SimSun"/>
                <w:szCs w:val="24"/>
                <w:lang w:eastAsia="zh-CN"/>
              </w:rPr>
            </w:pPr>
            <w:r>
              <w:rPr>
                <w:rFonts w:eastAsia="SimSun"/>
                <w:szCs w:val="24"/>
                <w:lang w:eastAsia="zh-CN"/>
              </w:rPr>
              <w:t>480kHz: MCS 9 (33 or 16 RBs</w:t>
            </w:r>
            <w:proofErr w:type="gramStart"/>
            <w:r>
              <w:rPr>
                <w:rFonts w:eastAsia="SimSun"/>
                <w:szCs w:val="24"/>
                <w:lang w:eastAsia="zh-CN"/>
              </w:rPr>
              <w:t>);</w:t>
            </w:r>
            <w:proofErr w:type="gramEnd"/>
          </w:p>
          <w:p w14:paraId="2197BECB" w14:textId="77777777" w:rsidR="00133CC6" w:rsidRPr="00990572" w:rsidRDefault="00133CC6" w:rsidP="000775B6">
            <w:pPr>
              <w:spacing w:after="120"/>
            </w:pPr>
          </w:p>
        </w:tc>
      </w:tr>
    </w:tbl>
    <w:p w14:paraId="56055C05" w14:textId="77777777" w:rsidR="00133CC6" w:rsidRDefault="00133CC6" w:rsidP="00133CC6"/>
    <w:p w14:paraId="54F357D9" w14:textId="769AA240" w:rsidR="00776866" w:rsidRDefault="00776866" w:rsidP="00133CC6">
      <w:r>
        <w:t xml:space="preserve">As shown in sections </w:t>
      </w:r>
      <w:r>
        <w:fldChar w:fldCharType="begin"/>
      </w:r>
      <w:r>
        <w:instrText xml:space="preserve"> REF _Ref115112791 \r \h </w:instrText>
      </w:r>
      <w:r>
        <w:fldChar w:fldCharType="separate"/>
      </w:r>
      <w:r>
        <w:t>2.2.2</w:t>
      </w:r>
      <w:r>
        <w:fldChar w:fldCharType="end"/>
      </w:r>
      <w:r>
        <w:t xml:space="preserve"> and </w:t>
      </w:r>
      <w:r>
        <w:fldChar w:fldCharType="begin"/>
      </w:r>
      <w:r>
        <w:instrText xml:space="preserve"> REF _Ref115112793 \r \h </w:instrText>
      </w:r>
      <w:r>
        <w:fldChar w:fldCharType="separate"/>
      </w:r>
      <w:r>
        <w:t>2.2.3</w:t>
      </w:r>
      <w:r>
        <w:fldChar w:fldCharType="end"/>
      </w:r>
      <w:r w:rsidR="0037340C">
        <w:t xml:space="preserve"> </w:t>
      </w:r>
      <w:r w:rsidR="00360F60">
        <w:t xml:space="preserve">it is in our view possible to achieve </w:t>
      </w:r>
      <w:r w:rsidR="00E13881">
        <w:t xml:space="preserve">MCS17(33Rbs) and </w:t>
      </w:r>
      <w:r w:rsidR="00360F60">
        <w:t>MCS 20</w:t>
      </w:r>
      <w:r w:rsidR="00F077B9">
        <w:t xml:space="preserve"> (</w:t>
      </w:r>
      <w:r w:rsidR="009F0FA0">
        <w:t>16</w:t>
      </w:r>
      <w:r w:rsidR="00F077B9">
        <w:t>RBs)</w:t>
      </w:r>
      <w:r w:rsidR="00360F60">
        <w:t xml:space="preserve"> for 120kHz SCS</w:t>
      </w:r>
      <w:r w:rsidR="00B25421">
        <w:t>/100MHz CBW</w:t>
      </w:r>
      <w:r w:rsidR="00360F60">
        <w:t xml:space="preserve"> and MCS17</w:t>
      </w:r>
      <w:r w:rsidR="00F077B9">
        <w:t xml:space="preserve"> (</w:t>
      </w:r>
      <w:r w:rsidR="006D3ECC">
        <w:t>8</w:t>
      </w:r>
      <w:r w:rsidR="00F077B9">
        <w:t>RBs)</w:t>
      </w:r>
      <w:r w:rsidR="00360F60">
        <w:t xml:space="preserve"> for 480kHz SCS</w:t>
      </w:r>
      <w:r w:rsidR="00B25421">
        <w:t>/400MHz CBW</w:t>
      </w:r>
      <w:r w:rsidR="00360F60">
        <w:t>.</w:t>
      </w:r>
    </w:p>
    <w:p w14:paraId="302896AC" w14:textId="43D9CEAF" w:rsidR="00776866" w:rsidRDefault="00176609" w:rsidP="001437F8">
      <w:pPr>
        <w:pStyle w:val="RAN4observation0"/>
      </w:pPr>
      <w:r>
        <w:t xml:space="preserve">It is in our understanding possible </w:t>
      </w:r>
      <w:r w:rsidR="00120A30">
        <w:t xml:space="preserve">to define requirements </w:t>
      </w:r>
      <w:r>
        <w:t>f</w:t>
      </w:r>
      <w:r w:rsidR="00D72096">
        <w:t xml:space="preserve">or 64QAM </w:t>
      </w:r>
      <w:r w:rsidR="001F6F69">
        <w:t xml:space="preserve">with </w:t>
      </w:r>
      <w:r>
        <w:t>120kHz:</w:t>
      </w:r>
      <w:r w:rsidR="00804D73">
        <w:t>MCS17/</w:t>
      </w:r>
      <w:r>
        <w:t>MCS20 and 480kHz:MCS17.</w:t>
      </w:r>
    </w:p>
    <w:p w14:paraId="52364C4B" w14:textId="4845D193" w:rsidR="001437F8" w:rsidRPr="001437F8" w:rsidRDefault="00176609" w:rsidP="001437F8">
      <w:pPr>
        <w:pStyle w:val="RAN4proposal"/>
        <w:rPr>
          <w:lang w:val="en-GB"/>
        </w:rPr>
      </w:pPr>
      <w:r>
        <w:t>Define PDS</w:t>
      </w:r>
      <w:r w:rsidR="001C04E7">
        <w:t xml:space="preserve">CH requirements for 64QAM </w:t>
      </w:r>
      <w:r w:rsidR="007E3E7C">
        <w:t>for the following</w:t>
      </w:r>
      <w:r w:rsidR="001C04E7">
        <w:t xml:space="preserve">: </w:t>
      </w:r>
      <w:r w:rsidR="001F6F69">
        <w:t>MCS</w:t>
      </w:r>
      <w:r w:rsidR="008D3B6B">
        <w:t>17(33RBs)</w:t>
      </w:r>
      <w:r w:rsidR="00DD480B">
        <w:t xml:space="preserve"> </w:t>
      </w:r>
      <w:r w:rsidR="008D3B6B">
        <w:t>&amp;</w:t>
      </w:r>
      <w:r w:rsidR="00DD480B">
        <w:t xml:space="preserve"> </w:t>
      </w:r>
      <w:r w:rsidR="00672F8D">
        <w:t>MCS20(</w:t>
      </w:r>
      <w:r w:rsidR="008D3B6B">
        <w:t>16</w:t>
      </w:r>
      <w:r w:rsidR="00672F8D">
        <w:t>RBs) for 120kHz SCS</w:t>
      </w:r>
      <w:r w:rsidR="003256EC">
        <w:t>/100MHz CBW</w:t>
      </w:r>
      <w:r w:rsidR="00672F8D">
        <w:t xml:space="preserve"> and MCS17 (</w:t>
      </w:r>
      <w:r w:rsidR="00F112FE">
        <w:t>8</w:t>
      </w:r>
      <w:r w:rsidR="00672F8D">
        <w:t>RBs) for 480kHz SCS</w:t>
      </w:r>
      <w:r w:rsidR="003256EC">
        <w:t>/400MHz CBW</w:t>
      </w:r>
    </w:p>
    <w:p w14:paraId="78B23ABB" w14:textId="77777777" w:rsidR="00776866" w:rsidRPr="00C35C04" w:rsidRDefault="00776866" w:rsidP="00133CC6"/>
    <w:p w14:paraId="26A815D8" w14:textId="4E8785D1" w:rsidR="00133CC6" w:rsidRPr="00133CC6" w:rsidRDefault="009D7008" w:rsidP="00133CC6">
      <w:pPr>
        <w:pStyle w:val="RAN4H3"/>
      </w:pPr>
      <w:r w:rsidRPr="009D7008">
        <w:t>Number of HARQ processes to be used for SCS=960kHz requirement definition if requirements are agreed</w:t>
      </w:r>
    </w:p>
    <w:p w14:paraId="195AB3C5" w14:textId="6AA81A2F" w:rsidR="00133CC6" w:rsidRPr="00577D5E" w:rsidRDefault="00133CC6" w:rsidP="00133CC6">
      <w:pPr>
        <w:rPr>
          <w:lang w:val="en-GB"/>
        </w:rPr>
      </w:pPr>
      <w:r w:rsidRPr="00577D5E">
        <w:rPr>
          <w:lang w:val="en-GB"/>
        </w:rPr>
        <w:t>In RAN4#10</w:t>
      </w:r>
      <w:r>
        <w:rPr>
          <w:lang w:val="en-GB"/>
        </w:rPr>
        <w:t>4</w:t>
      </w:r>
      <w:r w:rsidRPr="00577D5E">
        <w:rPr>
          <w:lang w:val="en-GB"/>
        </w:rPr>
        <w:t>e it was discussed</w:t>
      </w:r>
      <w:r w:rsidR="00DD44AA">
        <w:rPr>
          <w:lang w:val="en-GB"/>
        </w:rPr>
        <w:t xml:space="preserve"> what number of HARQ processes to use when defining requirements for 960kHz SCS </w:t>
      </w:r>
      <w:r w:rsidR="00DD44AA">
        <w:rPr>
          <w:lang w:val="en-GB"/>
        </w:rPr>
        <w:fldChar w:fldCharType="begin"/>
      </w:r>
      <w:r w:rsidR="00DD44AA">
        <w:rPr>
          <w:lang w:val="en-GB"/>
        </w:rPr>
        <w:instrText xml:space="preserve"> REF _Ref114489023 \r \h </w:instrText>
      </w:r>
      <w:r w:rsidR="00DD44AA">
        <w:rPr>
          <w:lang w:val="en-GB"/>
        </w:rPr>
      </w:r>
      <w:r w:rsidR="00DD44AA">
        <w:rPr>
          <w:lang w:val="en-GB"/>
        </w:rPr>
        <w:fldChar w:fldCharType="separate"/>
      </w:r>
      <w:r w:rsidR="00DD44AA">
        <w:rPr>
          <w:lang w:val="en-GB"/>
        </w:rPr>
        <w:t>[1]</w:t>
      </w:r>
      <w:r w:rsidR="00DD44AA">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133CC6" w14:paraId="2DBC43AE" w14:textId="77777777" w:rsidTr="000775B6">
        <w:trPr>
          <w:jc w:val="center"/>
        </w:trPr>
        <w:tc>
          <w:tcPr>
            <w:tcW w:w="9136" w:type="dxa"/>
          </w:tcPr>
          <w:p w14:paraId="1A90261B" w14:textId="77777777" w:rsidR="00133CC6" w:rsidRDefault="00133CC6" w:rsidP="00133CC6">
            <w:pPr>
              <w:rPr>
                <w:b/>
                <w:u w:val="single"/>
                <w:lang w:eastAsia="ko-KR"/>
              </w:rPr>
            </w:pPr>
            <w:r>
              <w:rPr>
                <w:b/>
                <w:u w:val="single"/>
                <w:lang w:eastAsia="ko-KR"/>
              </w:rPr>
              <w:t xml:space="preserve">Issue 1-3-7: </w:t>
            </w:r>
            <w:bookmarkStart w:id="10" w:name="_Hlk113957961"/>
            <w:r>
              <w:rPr>
                <w:b/>
                <w:u w:val="single"/>
                <w:lang w:eastAsia="ko-KR"/>
              </w:rPr>
              <w:t xml:space="preserve">Number of HARQ processes to be used for SCS=960kHz requirement definition if requirements are </w:t>
            </w:r>
            <w:proofErr w:type="gramStart"/>
            <w:r>
              <w:rPr>
                <w:b/>
                <w:u w:val="single"/>
                <w:lang w:eastAsia="ko-KR"/>
              </w:rPr>
              <w:t>agreed</w:t>
            </w:r>
            <w:bookmarkEnd w:id="10"/>
            <w:r>
              <w:rPr>
                <w:b/>
                <w:u w:val="single"/>
                <w:lang w:eastAsia="ko-KR"/>
              </w:rPr>
              <w:t>;</w:t>
            </w:r>
            <w:proofErr w:type="gramEnd"/>
          </w:p>
          <w:p w14:paraId="27128FD5" w14:textId="77777777" w:rsidR="00133CC6" w:rsidRDefault="00133CC6" w:rsidP="00133CC6">
            <w:pPr>
              <w:pStyle w:val="ListParagraph"/>
              <w:numPr>
                <w:ilvl w:val="1"/>
                <w:numId w:val="21"/>
              </w:numPr>
              <w:autoSpaceDN w:val="0"/>
              <w:spacing w:after="120"/>
              <w:contextualSpacing w:val="0"/>
              <w:rPr>
                <w:rFonts w:eastAsia="SimSun"/>
                <w:szCs w:val="24"/>
                <w:lang w:eastAsia="zh-CN"/>
              </w:rPr>
            </w:pPr>
            <w:r>
              <w:rPr>
                <w:rFonts w:eastAsia="SimSun"/>
                <w:szCs w:val="24"/>
                <w:lang w:eastAsia="zh-CN"/>
              </w:rPr>
              <w:t xml:space="preserve">Do not discuss further unless 960kHz SCS requirements are </w:t>
            </w:r>
            <w:proofErr w:type="gramStart"/>
            <w:r>
              <w:rPr>
                <w:rFonts w:eastAsia="SimSun"/>
                <w:szCs w:val="24"/>
                <w:lang w:eastAsia="zh-CN"/>
              </w:rPr>
              <w:t>agreed;</w:t>
            </w:r>
            <w:proofErr w:type="gramEnd"/>
          </w:p>
          <w:p w14:paraId="47AF5E2A" w14:textId="77777777" w:rsidR="00133CC6" w:rsidRPr="00990572" w:rsidRDefault="00133CC6" w:rsidP="000775B6">
            <w:pPr>
              <w:spacing w:after="120"/>
            </w:pPr>
          </w:p>
        </w:tc>
      </w:tr>
    </w:tbl>
    <w:p w14:paraId="2A7D3C8F" w14:textId="77777777" w:rsidR="00133CC6" w:rsidRDefault="00133CC6" w:rsidP="00133CC6"/>
    <w:p w14:paraId="68FA8243" w14:textId="3BC3272B" w:rsidR="00C727DE" w:rsidRDefault="00C727DE" w:rsidP="00133CC6">
      <w:r>
        <w:t xml:space="preserve">We see 32 HARQ processes to be </w:t>
      </w:r>
      <w:proofErr w:type="gramStart"/>
      <w:r>
        <w:t>needed, if</w:t>
      </w:r>
      <w:proofErr w:type="gramEnd"/>
      <w:r>
        <w:t xml:space="preserve"> requirements are to be defined for 960kHz SCS</w:t>
      </w:r>
      <w:r w:rsidR="004E600D">
        <w:t xml:space="preserve">. </w:t>
      </w:r>
    </w:p>
    <w:p w14:paraId="2A8BDA54" w14:textId="14BA3829" w:rsidR="00DD44AA" w:rsidRDefault="00DE31BD" w:rsidP="00DE31BD">
      <w:pPr>
        <w:pStyle w:val="RAN4observation0"/>
      </w:pPr>
      <w:r>
        <w:t>At this point, it is still not decided if requirements for 960kHz SCS is to be introduced.</w:t>
      </w:r>
    </w:p>
    <w:p w14:paraId="45AE6866" w14:textId="4157A4B2" w:rsidR="00DE31BD" w:rsidRPr="00DE31BD" w:rsidRDefault="008770F4" w:rsidP="00DE31BD">
      <w:pPr>
        <w:pStyle w:val="RAN4proposal"/>
        <w:rPr>
          <w:lang w:val="en-GB"/>
        </w:rPr>
      </w:pPr>
      <w:r>
        <w:rPr>
          <w:lang w:val="en-GB"/>
        </w:rPr>
        <w:t>Introduce requirements for 32 HARQ processes, i</w:t>
      </w:r>
      <w:r w:rsidR="004E600D">
        <w:rPr>
          <w:lang w:val="en-GB"/>
        </w:rPr>
        <w:t xml:space="preserve">f </w:t>
      </w:r>
      <w:r w:rsidR="000B6636">
        <w:rPr>
          <w:lang w:val="en-GB"/>
        </w:rPr>
        <w:t xml:space="preserve">defining </w:t>
      </w:r>
      <w:r w:rsidR="004E600D">
        <w:rPr>
          <w:lang w:val="en-GB"/>
        </w:rPr>
        <w:t xml:space="preserve">requirements for 960kHz </w:t>
      </w:r>
      <w:r w:rsidR="000B6636">
        <w:rPr>
          <w:lang w:val="en-GB"/>
        </w:rPr>
        <w:t>is agreed</w:t>
      </w:r>
      <w:r w:rsidR="00635777">
        <w:rPr>
          <w:lang w:val="en-GB"/>
        </w:rPr>
        <w:t>.</w:t>
      </w:r>
    </w:p>
    <w:p w14:paraId="0257271F" w14:textId="77777777" w:rsidR="001C04E7" w:rsidRDefault="001C04E7" w:rsidP="00133CC6"/>
    <w:p w14:paraId="4CC703ED" w14:textId="77777777" w:rsidR="001C04E7" w:rsidRPr="00C35C04" w:rsidRDefault="001C04E7" w:rsidP="00133CC6"/>
    <w:p w14:paraId="5C357B65" w14:textId="055E12F5" w:rsidR="00133CC6" w:rsidRPr="00C35C04" w:rsidRDefault="00133CC6" w:rsidP="00133CC6">
      <w:pPr>
        <w:pStyle w:val="RAN4H2"/>
      </w:pPr>
      <w:r>
        <w:t>PDSCH Test cases and simulation assumptions</w:t>
      </w:r>
    </w:p>
    <w:p w14:paraId="0ACBB20E" w14:textId="1F755ABA" w:rsidR="00133CC6" w:rsidRPr="00133CC6" w:rsidRDefault="009D7008" w:rsidP="00133CC6">
      <w:pPr>
        <w:pStyle w:val="RAN4H3"/>
      </w:pPr>
      <w:r w:rsidRPr="009D7008">
        <w:t>List of test cases to be used for requirement definition</w:t>
      </w:r>
    </w:p>
    <w:p w14:paraId="437A66D4" w14:textId="752460D4" w:rsidR="00133CC6" w:rsidRPr="00577D5E" w:rsidRDefault="00133CC6" w:rsidP="00133CC6">
      <w:pPr>
        <w:rPr>
          <w:lang w:val="en-GB"/>
        </w:rPr>
      </w:pPr>
      <w:r w:rsidRPr="00577D5E">
        <w:rPr>
          <w:lang w:val="en-GB"/>
        </w:rPr>
        <w:t>In RAN4#10</w:t>
      </w:r>
      <w:r>
        <w:rPr>
          <w:lang w:val="en-GB"/>
        </w:rPr>
        <w:t>4</w:t>
      </w:r>
      <w:r w:rsidRPr="00577D5E">
        <w:rPr>
          <w:lang w:val="en-GB"/>
        </w:rPr>
        <w:t xml:space="preserve">e </w:t>
      </w:r>
      <w:r w:rsidR="00C87852">
        <w:rPr>
          <w:lang w:val="en-GB"/>
        </w:rPr>
        <w:t>the PDSCH test cases and simulation assumptions were discussed</w:t>
      </w:r>
      <w:r w:rsidR="00E5083C">
        <w:rPr>
          <w:lang w:val="en-GB"/>
        </w:rPr>
        <w:t xml:space="preserve"> </w:t>
      </w:r>
      <w:r w:rsidR="00E5083C">
        <w:rPr>
          <w:lang w:val="en-GB"/>
        </w:rPr>
        <w:fldChar w:fldCharType="begin"/>
      </w:r>
      <w:r w:rsidR="00E5083C">
        <w:rPr>
          <w:lang w:val="en-GB"/>
        </w:rPr>
        <w:instrText xml:space="preserve"> REF _Ref114489023 \r \h </w:instrText>
      </w:r>
      <w:r w:rsidR="00E5083C">
        <w:rPr>
          <w:lang w:val="en-GB"/>
        </w:rPr>
      </w:r>
      <w:r w:rsidR="00E5083C">
        <w:rPr>
          <w:lang w:val="en-GB"/>
        </w:rPr>
        <w:fldChar w:fldCharType="separate"/>
      </w:r>
      <w:r w:rsidR="00E5083C">
        <w:rPr>
          <w:lang w:val="en-GB"/>
        </w:rPr>
        <w:t>[1]</w:t>
      </w:r>
      <w:r w:rsidR="00E5083C">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133CC6" w14:paraId="0A3116E7" w14:textId="77777777" w:rsidTr="000775B6">
        <w:trPr>
          <w:jc w:val="center"/>
        </w:trPr>
        <w:tc>
          <w:tcPr>
            <w:tcW w:w="9136" w:type="dxa"/>
          </w:tcPr>
          <w:p w14:paraId="32F6A4AE" w14:textId="77777777" w:rsidR="00217C73" w:rsidRDefault="00217C73" w:rsidP="00217C73">
            <w:pPr>
              <w:rPr>
                <w:b/>
                <w:u w:val="single"/>
                <w:lang w:eastAsia="ko-KR"/>
              </w:rPr>
            </w:pPr>
            <w:r>
              <w:rPr>
                <w:b/>
                <w:u w:val="single"/>
                <w:lang w:eastAsia="ko-KR"/>
              </w:rPr>
              <w:t xml:space="preserve">Issue 1-4-1: </w:t>
            </w:r>
            <w:bookmarkStart w:id="11" w:name="_Hlk113957978"/>
            <w:r>
              <w:rPr>
                <w:b/>
                <w:u w:val="single"/>
                <w:lang w:eastAsia="ko-KR"/>
              </w:rPr>
              <w:t xml:space="preserve">List of test cases to be used for requirement </w:t>
            </w:r>
            <w:proofErr w:type="gramStart"/>
            <w:r>
              <w:rPr>
                <w:b/>
                <w:u w:val="single"/>
                <w:lang w:eastAsia="ko-KR"/>
              </w:rPr>
              <w:t>definition</w:t>
            </w:r>
            <w:bookmarkEnd w:id="11"/>
            <w:r>
              <w:rPr>
                <w:b/>
                <w:u w:val="single"/>
                <w:lang w:eastAsia="ko-KR"/>
              </w:rPr>
              <w:t>;</w:t>
            </w:r>
            <w:proofErr w:type="gramEnd"/>
          </w:p>
          <w:p w14:paraId="3B1884CC" w14:textId="77777777" w:rsidR="00217C73" w:rsidRDefault="00217C73" w:rsidP="00217C73">
            <w:pPr>
              <w:spacing w:after="120"/>
              <w:rPr>
                <w:bCs/>
                <w:lang w:eastAsia="ko-KR"/>
              </w:rPr>
            </w:pPr>
            <w:r>
              <w:rPr>
                <w:bCs/>
                <w:lang w:eastAsia="ko-KR"/>
              </w:rPr>
              <w:t>Option 1: Table below as baseline and update it based on the outcome of the detailed issues regarding MCS, Doppler Spread, Channel Model, RB size, etc.</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461"/>
              <w:gridCol w:w="1417"/>
              <w:gridCol w:w="1114"/>
              <w:gridCol w:w="1464"/>
              <w:gridCol w:w="1094"/>
              <w:gridCol w:w="793"/>
            </w:tblGrid>
            <w:tr w:rsidR="00217C73" w14:paraId="7800C77D" w14:textId="77777777" w:rsidTr="00217C73">
              <w:trPr>
                <w:trHeight w:val="372"/>
              </w:trPr>
              <w:tc>
                <w:tcPr>
                  <w:tcW w:w="865" w:type="dxa"/>
                  <w:tcBorders>
                    <w:top w:val="single" w:sz="4" w:space="0" w:color="auto"/>
                    <w:left w:val="single" w:sz="4" w:space="0" w:color="auto"/>
                    <w:bottom w:val="single" w:sz="4" w:space="0" w:color="auto"/>
                    <w:right w:val="single" w:sz="4" w:space="0" w:color="auto"/>
                  </w:tcBorders>
                  <w:hideMark/>
                </w:tcPr>
                <w:p w14:paraId="36AB5AEE" w14:textId="77777777" w:rsidR="00217C73" w:rsidRDefault="00217C73" w:rsidP="00217C73">
                  <w:pPr>
                    <w:rPr>
                      <w:b/>
                      <w:iCs/>
                      <w:lang w:eastAsia="ko-KR"/>
                    </w:rPr>
                  </w:pPr>
                  <w:r>
                    <w:rPr>
                      <w:b/>
                      <w:iCs/>
                      <w:lang w:eastAsia="ko-KR"/>
                    </w:rPr>
                    <w:t>Test</w:t>
                  </w:r>
                </w:p>
              </w:tc>
              <w:tc>
                <w:tcPr>
                  <w:tcW w:w="1461" w:type="dxa"/>
                  <w:tcBorders>
                    <w:top w:val="single" w:sz="4" w:space="0" w:color="auto"/>
                    <w:left w:val="single" w:sz="4" w:space="0" w:color="auto"/>
                    <w:bottom w:val="single" w:sz="4" w:space="0" w:color="auto"/>
                    <w:right w:val="single" w:sz="4" w:space="0" w:color="auto"/>
                  </w:tcBorders>
                  <w:hideMark/>
                </w:tcPr>
                <w:p w14:paraId="66CC279D" w14:textId="77777777" w:rsidR="00217C73" w:rsidRDefault="00217C73" w:rsidP="00217C73">
                  <w:pPr>
                    <w:rPr>
                      <w:b/>
                      <w:iCs/>
                      <w:lang w:eastAsia="ko-KR"/>
                    </w:rPr>
                  </w:pPr>
                  <w:r>
                    <w:rPr>
                      <w:b/>
                      <w:iCs/>
                      <w:lang w:eastAsia="ko-KR"/>
                    </w:rPr>
                    <w:t>CBW(MHz) / SCS (kHz)</w:t>
                  </w:r>
                </w:p>
              </w:tc>
              <w:tc>
                <w:tcPr>
                  <w:tcW w:w="1417" w:type="dxa"/>
                  <w:tcBorders>
                    <w:top w:val="single" w:sz="4" w:space="0" w:color="auto"/>
                    <w:left w:val="single" w:sz="4" w:space="0" w:color="auto"/>
                    <w:bottom w:val="single" w:sz="4" w:space="0" w:color="auto"/>
                    <w:right w:val="single" w:sz="4" w:space="0" w:color="auto"/>
                  </w:tcBorders>
                  <w:hideMark/>
                </w:tcPr>
                <w:p w14:paraId="411892FE" w14:textId="77777777" w:rsidR="00217C73" w:rsidRDefault="00217C73" w:rsidP="00217C73">
                  <w:pPr>
                    <w:rPr>
                      <w:b/>
                      <w:iCs/>
                      <w:lang w:eastAsia="ko-KR"/>
                    </w:rPr>
                  </w:pPr>
                  <w:r>
                    <w:rPr>
                      <w:b/>
                      <w:iCs/>
                      <w:lang w:eastAsia="ko-KR"/>
                    </w:rPr>
                    <w:t>MCS/Rank</w:t>
                  </w:r>
                </w:p>
              </w:tc>
              <w:tc>
                <w:tcPr>
                  <w:tcW w:w="1114" w:type="dxa"/>
                  <w:tcBorders>
                    <w:top w:val="single" w:sz="4" w:space="0" w:color="auto"/>
                    <w:left w:val="single" w:sz="4" w:space="0" w:color="auto"/>
                    <w:bottom w:val="single" w:sz="4" w:space="0" w:color="auto"/>
                    <w:right w:val="single" w:sz="4" w:space="0" w:color="auto"/>
                  </w:tcBorders>
                  <w:hideMark/>
                </w:tcPr>
                <w:p w14:paraId="66CBF5C2" w14:textId="77777777" w:rsidR="00217C73" w:rsidRDefault="00217C73" w:rsidP="00217C73">
                  <w:pPr>
                    <w:rPr>
                      <w:b/>
                      <w:iCs/>
                      <w:lang w:eastAsia="ko-KR"/>
                    </w:rPr>
                  </w:pPr>
                  <w:r>
                    <w:rPr>
                      <w:b/>
                      <w:iCs/>
                      <w:lang w:eastAsia="ko-KR"/>
                    </w:rPr>
                    <w:t>Channel Model</w:t>
                  </w:r>
                </w:p>
              </w:tc>
              <w:tc>
                <w:tcPr>
                  <w:tcW w:w="1464" w:type="dxa"/>
                  <w:tcBorders>
                    <w:top w:val="single" w:sz="4" w:space="0" w:color="auto"/>
                    <w:left w:val="single" w:sz="4" w:space="0" w:color="auto"/>
                    <w:bottom w:val="single" w:sz="4" w:space="0" w:color="auto"/>
                    <w:right w:val="single" w:sz="4" w:space="0" w:color="auto"/>
                  </w:tcBorders>
                  <w:hideMark/>
                </w:tcPr>
                <w:p w14:paraId="39A00B5D" w14:textId="77777777" w:rsidR="00217C73" w:rsidRDefault="00217C73" w:rsidP="00217C73">
                  <w:pPr>
                    <w:rPr>
                      <w:b/>
                      <w:iCs/>
                      <w:lang w:eastAsia="ko-KR"/>
                    </w:rPr>
                  </w:pPr>
                  <w:r>
                    <w:rPr>
                      <w:b/>
                      <w:iCs/>
                      <w:lang w:eastAsia="ko-KR"/>
                    </w:rPr>
                    <w:t>Antenna Configuration and Correlation Matrix</w:t>
                  </w:r>
                </w:p>
              </w:tc>
              <w:tc>
                <w:tcPr>
                  <w:tcW w:w="1094" w:type="dxa"/>
                  <w:tcBorders>
                    <w:top w:val="single" w:sz="4" w:space="0" w:color="auto"/>
                    <w:left w:val="single" w:sz="4" w:space="0" w:color="auto"/>
                    <w:bottom w:val="single" w:sz="4" w:space="0" w:color="auto"/>
                    <w:right w:val="single" w:sz="4" w:space="0" w:color="auto"/>
                  </w:tcBorders>
                  <w:hideMark/>
                </w:tcPr>
                <w:p w14:paraId="4BE0BA3D" w14:textId="77777777" w:rsidR="00217C73" w:rsidRDefault="00217C73" w:rsidP="00217C73">
                  <w:pPr>
                    <w:rPr>
                      <w:b/>
                      <w:iCs/>
                      <w:lang w:eastAsia="ko-KR"/>
                    </w:rPr>
                  </w:pPr>
                  <w:r>
                    <w:rPr>
                      <w:b/>
                      <w:iCs/>
                      <w:lang w:eastAsia="ko-KR"/>
                    </w:rPr>
                    <w:t>RB Allocation Size</w:t>
                  </w:r>
                </w:p>
              </w:tc>
              <w:tc>
                <w:tcPr>
                  <w:tcW w:w="793" w:type="dxa"/>
                  <w:tcBorders>
                    <w:top w:val="single" w:sz="4" w:space="0" w:color="auto"/>
                    <w:left w:val="single" w:sz="4" w:space="0" w:color="auto"/>
                    <w:bottom w:val="single" w:sz="4" w:space="0" w:color="auto"/>
                    <w:right w:val="single" w:sz="4" w:space="0" w:color="auto"/>
                  </w:tcBorders>
                  <w:hideMark/>
                </w:tcPr>
                <w:p w14:paraId="07558CA2" w14:textId="77777777" w:rsidR="00217C73" w:rsidRDefault="00217C73" w:rsidP="00217C73">
                  <w:pPr>
                    <w:rPr>
                      <w:b/>
                      <w:iCs/>
                      <w:lang w:eastAsia="ko-KR"/>
                    </w:rPr>
                  </w:pPr>
                  <w:r>
                    <w:rPr>
                      <w:b/>
                      <w:iCs/>
                      <w:lang w:eastAsia="ko-KR"/>
                    </w:rPr>
                    <w:t xml:space="preserve">% </w:t>
                  </w:r>
                  <w:proofErr w:type="gramStart"/>
                  <w:r>
                    <w:rPr>
                      <w:b/>
                      <w:iCs/>
                      <w:lang w:eastAsia="ko-KR"/>
                    </w:rPr>
                    <w:t>of</w:t>
                  </w:r>
                  <w:proofErr w:type="gramEnd"/>
                  <w:r>
                    <w:rPr>
                      <w:b/>
                      <w:iCs/>
                      <w:lang w:eastAsia="ko-KR"/>
                    </w:rPr>
                    <w:t xml:space="preserve"> peak </w:t>
                  </w:r>
                  <w:proofErr w:type="spellStart"/>
                  <w:r>
                    <w:rPr>
                      <w:b/>
                      <w:iCs/>
                      <w:lang w:eastAsia="ko-KR"/>
                    </w:rPr>
                    <w:t>thpt</w:t>
                  </w:r>
                  <w:proofErr w:type="spellEnd"/>
                </w:p>
              </w:tc>
            </w:tr>
            <w:tr w:rsidR="00217C73" w14:paraId="00046206" w14:textId="77777777" w:rsidTr="00217C73">
              <w:trPr>
                <w:trHeight w:val="372"/>
              </w:trPr>
              <w:tc>
                <w:tcPr>
                  <w:tcW w:w="865" w:type="dxa"/>
                  <w:tcBorders>
                    <w:top w:val="single" w:sz="4" w:space="0" w:color="auto"/>
                    <w:left w:val="single" w:sz="4" w:space="0" w:color="auto"/>
                    <w:bottom w:val="single" w:sz="4" w:space="0" w:color="auto"/>
                    <w:right w:val="single" w:sz="4" w:space="0" w:color="auto"/>
                  </w:tcBorders>
                  <w:hideMark/>
                </w:tcPr>
                <w:p w14:paraId="50F1FFCB" w14:textId="77777777" w:rsidR="00217C73" w:rsidRDefault="00217C73" w:rsidP="00217C73">
                  <w:pPr>
                    <w:rPr>
                      <w:bCs/>
                      <w:iCs/>
                      <w:lang w:eastAsia="ko-KR"/>
                    </w:rPr>
                  </w:pPr>
                  <w:r>
                    <w:rPr>
                      <w:bCs/>
                      <w:iCs/>
                      <w:lang w:eastAsia="ko-KR"/>
                    </w:rPr>
                    <w:lastRenderedPageBreak/>
                    <w:t>1-1</w:t>
                  </w:r>
                </w:p>
              </w:tc>
              <w:tc>
                <w:tcPr>
                  <w:tcW w:w="1461" w:type="dxa"/>
                  <w:tcBorders>
                    <w:top w:val="single" w:sz="4" w:space="0" w:color="auto"/>
                    <w:left w:val="single" w:sz="4" w:space="0" w:color="auto"/>
                    <w:bottom w:val="single" w:sz="4" w:space="0" w:color="auto"/>
                    <w:right w:val="single" w:sz="4" w:space="0" w:color="auto"/>
                  </w:tcBorders>
                  <w:hideMark/>
                </w:tcPr>
                <w:p w14:paraId="6EEEF279" w14:textId="77777777" w:rsidR="00217C73" w:rsidRDefault="00217C73" w:rsidP="00217C73">
                  <w:pPr>
                    <w:rPr>
                      <w:bCs/>
                      <w:iCs/>
                      <w:lang w:eastAsia="ko-KR"/>
                    </w:rPr>
                  </w:pPr>
                  <w:r>
                    <w:rPr>
                      <w:bCs/>
                      <w:iCs/>
                      <w:lang w:eastAsia="ko-KR"/>
                    </w:rPr>
                    <w:t>100/120</w:t>
                  </w:r>
                </w:p>
              </w:tc>
              <w:tc>
                <w:tcPr>
                  <w:tcW w:w="1417" w:type="dxa"/>
                  <w:tcBorders>
                    <w:top w:val="single" w:sz="4" w:space="0" w:color="auto"/>
                    <w:left w:val="single" w:sz="4" w:space="0" w:color="auto"/>
                    <w:bottom w:val="single" w:sz="4" w:space="0" w:color="auto"/>
                    <w:right w:val="single" w:sz="4" w:space="0" w:color="auto"/>
                  </w:tcBorders>
                  <w:hideMark/>
                </w:tcPr>
                <w:p w14:paraId="5FD90317" w14:textId="77777777" w:rsidR="00217C73" w:rsidRDefault="00217C73" w:rsidP="00217C73">
                  <w:pPr>
                    <w:rPr>
                      <w:bCs/>
                      <w:iCs/>
                      <w:lang w:eastAsia="ko-KR"/>
                    </w:rPr>
                  </w:pPr>
                  <w:r>
                    <w:rPr>
                      <w:bCs/>
                      <w:iCs/>
                      <w:lang w:eastAsia="ko-KR"/>
                    </w:rPr>
                    <w:t>MCS4/Rank1</w:t>
                  </w:r>
                </w:p>
              </w:tc>
              <w:tc>
                <w:tcPr>
                  <w:tcW w:w="1114" w:type="dxa"/>
                  <w:tcBorders>
                    <w:top w:val="single" w:sz="4" w:space="0" w:color="auto"/>
                    <w:left w:val="single" w:sz="4" w:space="0" w:color="auto"/>
                    <w:bottom w:val="single" w:sz="4" w:space="0" w:color="auto"/>
                    <w:right w:val="single" w:sz="4" w:space="0" w:color="auto"/>
                  </w:tcBorders>
                  <w:hideMark/>
                </w:tcPr>
                <w:p w14:paraId="2358825E" w14:textId="77777777" w:rsidR="00217C73" w:rsidRDefault="00217C73" w:rsidP="00217C73">
                  <w:pPr>
                    <w:rPr>
                      <w:bCs/>
                      <w:iCs/>
                      <w:lang w:eastAsia="ko-KR"/>
                    </w:rPr>
                  </w:pPr>
                  <w:r>
                    <w:rPr>
                      <w:bCs/>
                      <w:iCs/>
                      <w:lang w:eastAsia="ko-KR"/>
                    </w:rPr>
                    <w:t>TDLA30-200</w:t>
                  </w:r>
                </w:p>
              </w:tc>
              <w:tc>
                <w:tcPr>
                  <w:tcW w:w="1464" w:type="dxa"/>
                  <w:tcBorders>
                    <w:top w:val="single" w:sz="4" w:space="0" w:color="auto"/>
                    <w:left w:val="single" w:sz="4" w:space="0" w:color="auto"/>
                    <w:bottom w:val="single" w:sz="4" w:space="0" w:color="auto"/>
                    <w:right w:val="single" w:sz="4" w:space="0" w:color="auto"/>
                  </w:tcBorders>
                  <w:hideMark/>
                </w:tcPr>
                <w:p w14:paraId="158E110A" w14:textId="77777777" w:rsidR="00217C73" w:rsidRDefault="00217C73" w:rsidP="00217C73">
                  <w:pPr>
                    <w:rPr>
                      <w:bCs/>
                      <w:iCs/>
                      <w:lang w:eastAsia="ko-KR"/>
                    </w:rPr>
                  </w:pPr>
                  <w:r>
                    <w:rPr>
                      <w:lang w:eastAsia="sv-SE"/>
                    </w:rPr>
                    <w:t>2x2 ULA Low</w:t>
                  </w:r>
                </w:p>
              </w:tc>
              <w:tc>
                <w:tcPr>
                  <w:tcW w:w="1094" w:type="dxa"/>
                  <w:tcBorders>
                    <w:top w:val="single" w:sz="4" w:space="0" w:color="auto"/>
                    <w:left w:val="single" w:sz="4" w:space="0" w:color="auto"/>
                    <w:bottom w:val="single" w:sz="4" w:space="0" w:color="auto"/>
                    <w:right w:val="single" w:sz="4" w:space="0" w:color="auto"/>
                  </w:tcBorders>
                  <w:hideMark/>
                </w:tcPr>
                <w:p w14:paraId="06306BA7" w14:textId="77777777" w:rsidR="00217C73" w:rsidRDefault="00217C73" w:rsidP="00217C73">
                  <w:pPr>
                    <w:rPr>
                      <w:bCs/>
                      <w:iCs/>
                      <w:lang w:eastAsia="ko-KR"/>
                    </w:rPr>
                  </w:pPr>
                  <w:r>
                    <w:rPr>
                      <w:bCs/>
                      <w:iCs/>
                      <w:lang w:eastAsia="ko-KR"/>
                    </w:rPr>
                    <w:t>[66]</w:t>
                  </w:r>
                </w:p>
              </w:tc>
              <w:tc>
                <w:tcPr>
                  <w:tcW w:w="793" w:type="dxa"/>
                  <w:tcBorders>
                    <w:top w:val="single" w:sz="4" w:space="0" w:color="auto"/>
                    <w:left w:val="single" w:sz="4" w:space="0" w:color="auto"/>
                    <w:bottom w:val="single" w:sz="4" w:space="0" w:color="auto"/>
                    <w:right w:val="single" w:sz="4" w:space="0" w:color="auto"/>
                  </w:tcBorders>
                  <w:hideMark/>
                </w:tcPr>
                <w:p w14:paraId="0A9E8FEE" w14:textId="77777777" w:rsidR="00217C73" w:rsidRDefault="00217C73" w:rsidP="00217C73">
                  <w:pPr>
                    <w:rPr>
                      <w:bCs/>
                      <w:iCs/>
                      <w:lang w:eastAsia="ko-KR"/>
                    </w:rPr>
                  </w:pPr>
                  <w:r>
                    <w:rPr>
                      <w:bCs/>
                      <w:iCs/>
                      <w:lang w:eastAsia="ko-KR"/>
                    </w:rPr>
                    <w:t>70</w:t>
                  </w:r>
                </w:p>
              </w:tc>
            </w:tr>
            <w:tr w:rsidR="00217C73" w14:paraId="4D1F2F08" w14:textId="77777777" w:rsidTr="00217C73">
              <w:trPr>
                <w:trHeight w:val="457"/>
              </w:trPr>
              <w:tc>
                <w:tcPr>
                  <w:tcW w:w="865" w:type="dxa"/>
                  <w:tcBorders>
                    <w:top w:val="single" w:sz="4" w:space="0" w:color="auto"/>
                    <w:left w:val="single" w:sz="4" w:space="0" w:color="auto"/>
                    <w:bottom w:val="single" w:sz="4" w:space="0" w:color="auto"/>
                    <w:right w:val="single" w:sz="4" w:space="0" w:color="auto"/>
                  </w:tcBorders>
                  <w:hideMark/>
                </w:tcPr>
                <w:p w14:paraId="43313B60" w14:textId="77777777" w:rsidR="00217C73" w:rsidRDefault="00217C73" w:rsidP="00217C73">
                  <w:pPr>
                    <w:rPr>
                      <w:bCs/>
                      <w:iCs/>
                      <w:lang w:eastAsia="ko-KR"/>
                    </w:rPr>
                  </w:pPr>
                  <w:r>
                    <w:rPr>
                      <w:bCs/>
                      <w:iCs/>
                      <w:lang w:eastAsia="ko-KR"/>
                    </w:rPr>
                    <w:t>1-2</w:t>
                  </w:r>
                </w:p>
              </w:tc>
              <w:tc>
                <w:tcPr>
                  <w:tcW w:w="1461" w:type="dxa"/>
                  <w:tcBorders>
                    <w:top w:val="single" w:sz="4" w:space="0" w:color="auto"/>
                    <w:left w:val="single" w:sz="4" w:space="0" w:color="auto"/>
                    <w:bottom w:val="single" w:sz="4" w:space="0" w:color="auto"/>
                    <w:right w:val="single" w:sz="4" w:space="0" w:color="auto"/>
                  </w:tcBorders>
                  <w:hideMark/>
                </w:tcPr>
                <w:p w14:paraId="52BF9862" w14:textId="77777777" w:rsidR="00217C73" w:rsidRDefault="00217C73" w:rsidP="00217C73">
                  <w:pPr>
                    <w:rPr>
                      <w:bCs/>
                      <w:iCs/>
                      <w:lang w:eastAsia="ko-KR"/>
                    </w:rPr>
                  </w:pPr>
                  <w:r>
                    <w:rPr>
                      <w:bCs/>
                      <w:iCs/>
                      <w:lang w:eastAsia="ko-KR"/>
                    </w:rPr>
                    <w:t>100/120</w:t>
                  </w:r>
                </w:p>
              </w:tc>
              <w:tc>
                <w:tcPr>
                  <w:tcW w:w="1417" w:type="dxa"/>
                  <w:tcBorders>
                    <w:top w:val="single" w:sz="4" w:space="0" w:color="auto"/>
                    <w:left w:val="single" w:sz="4" w:space="0" w:color="auto"/>
                    <w:bottom w:val="single" w:sz="4" w:space="0" w:color="auto"/>
                    <w:right w:val="single" w:sz="4" w:space="0" w:color="auto"/>
                  </w:tcBorders>
                  <w:hideMark/>
                </w:tcPr>
                <w:p w14:paraId="1B45CC62" w14:textId="77777777" w:rsidR="00217C73" w:rsidRDefault="00217C73" w:rsidP="00217C73">
                  <w:pPr>
                    <w:rPr>
                      <w:bCs/>
                      <w:iCs/>
                      <w:lang w:eastAsia="ko-KR"/>
                    </w:rPr>
                  </w:pPr>
                  <w:r>
                    <w:rPr>
                      <w:bCs/>
                      <w:iCs/>
                      <w:lang w:eastAsia="ko-KR"/>
                    </w:rPr>
                    <w:t>MCS13/Rank1</w:t>
                  </w:r>
                </w:p>
              </w:tc>
              <w:tc>
                <w:tcPr>
                  <w:tcW w:w="1114" w:type="dxa"/>
                  <w:tcBorders>
                    <w:top w:val="single" w:sz="4" w:space="0" w:color="auto"/>
                    <w:left w:val="single" w:sz="4" w:space="0" w:color="auto"/>
                    <w:bottom w:val="single" w:sz="4" w:space="0" w:color="auto"/>
                    <w:right w:val="single" w:sz="4" w:space="0" w:color="auto"/>
                  </w:tcBorders>
                  <w:hideMark/>
                </w:tcPr>
                <w:p w14:paraId="5FBE8AD7" w14:textId="77777777" w:rsidR="00217C73" w:rsidRDefault="00217C73" w:rsidP="00217C73">
                  <w:pPr>
                    <w:rPr>
                      <w:bCs/>
                      <w:iCs/>
                      <w:lang w:eastAsia="ko-KR"/>
                    </w:rPr>
                  </w:pPr>
                  <w:r>
                    <w:rPr>
                      <w:bCs/>
                      <w:iCs/>
                      <w:lang w:eastAsia="ko-KR"/>
                    </w:rPr>
                    <w:t>TDLA30-200</w:t>
                  </w:r>
                </w:p>
              </w:tc>
              <w:tc>
                <w:tcPr>
                  <w:tcW w:w="1464" w:type="dxa"/>
                  <w:tcBorders>
                    <w:top w:val="single" w:sz="4" w:space="0" w:color="auto"/>
                    <w:left w:val="single" w:sz="4" w:space="0" w:color="auto"/>
                    <w:bottom w:val="single" w:sz="4" w:space="0" w:color="auto"/>
                    <w:right w:val="single" w:sz="4" w:space="0" w:color="auto"/>
                  </w:tcBorders>
                  <w:hideMark/>
                </w:tcPr>
                <w:p w14:paraId="2BE13FA3" w14:textId="77777777" w:rsidR="00217C73" w:rsidRDefault="00217C73" w:rsidP="00217C73">
                  <w:pPr>
                    <w:rPr>
                      <w:bCs/>
                      <w:iCs/>
                      <w:lang w:eastAsia="ko-KR"/>
                    </w:rPr>
                  </w:pPr>
                  <w:r>
                    <w:rPr>
                      <w:lang w:eastAsia="sv-SE"/>
                    </w:rPr>
                    <w:t>2x2 ULA Low</w:t>
                  </w:r>
                </w:p>
              </w:tc>
              <w:tc>
                <w:tcPr>
                  <w:tcW w:w="1094" w:type="dxa"/>
                  <w:tcBorders>
                    <w:top w:val="single" w:sz="4" w:space="0" w:color="auto"/>
                    <w:left w:val="single" w:sz="4" w:space="0" w:color="auto"/>
                    <w:bottom w:val="single" w:sz="4" w:space="0" w:color="auto"/>
                    <w:right w:val="single" w:sz="4" w:space="0" w:color="auto"/>
                  </w:tcBorders>
                  <w:hideMark/>
                </w:tcPr>
                <w:p w14:paraId="7B530868" w14:textId="77777777" w:rsidR="00217C73" w:rsidRDefault="00217C73" w:rsidP="00217C73">
                  <w:pPr>
                    <w:rPr>
                      <w:bCs/>
                      <w:iCs/>
                      <w:lang w:eastAsia="ko-KR"/>
                    </w:rPr>
                  </w:pPr>
                  <w:r>
                    <w:rPr>
                      <w:bCs/>
                      <w:iCs/>
                      <w:lang w:eastAsia="ko-KR"/>
                    </w:rPr>
                    <w:t>[x]</w:t>
                  </w:r>
                </w:p>
              </w:tc>
              <w:tc>
                <w:tcPr>
                  <w:tcW w:w="793" w:type="dxa"/>
                  <w:tcBorders>
                    <w:top w:val="single" w:sz="4" w:space="0" w:color="auto"/>
                    <w:left w:val="single" w:sz="4" w:space="0" w:color="auto"/>
                    <w:bottom w:val="single" w:sz="4" w:space="0" w:color="auto"/>
                    <w:right w:val="single" w:sz="4" w:space="0" w:color="auto"/>
                  </w:tcBorders>
                  <w:hideMark/>
                </w:tcPr>
                <w:p w14:paraId="3B7686D3" w14:textId="77777777" w:rsidR="00217C73" w:rsidRDefault="00217C73" w:rsidP="00217C73">
                  <w:pPr>
                    <w:rPr>
                      <w:bCs/>
                      <w:iCs/>
                      <w:lang w:eastAsia="ko-KR"/>
                    </w:rPr>
                  </w:pPr>
                  <w:r>
                    <w:rPr>
                      <w:bCs/>
                      <w:iCs/>
                      <w:lang w:eastAsia="ko-KR"/>
                    </w:rPr>
                    <w:t>70</w:t>
                  </w:r>
                </w:p>
              </w:tc>
            </w:tr>
            <w:tr w:rsidR="00217C73" w14:paraId="34489E9F" w14:textId="77777777" w:rsidTr="00217C73">
              <w:trPr>
                <w:trHeight w:val="372"/>
              </w:trPr>
              <w:tc>
                <w:tcPr>
                  <w:tcW w:w="865" w:type="dxa"/>
                  <w:tcBorders>
                    <w:top w:val="single" w:sz="4" w:space="0" w:color="auto"/>
                    <w:left w:val="single" w:sz="4" w:space="0" w:color="auto"/>
                    <w:bottom w:val="single" w:sz="4" w:space="0" w:color="auto"/>
                    <w:right w:val="single" w:sz="4" w:space="0" w:color="auto"/>
                  </w:tcBorders>
                  <w:hideMark/>
                </w:tcPr>
                <w:p w14:paraId="405C32B4" w14:textId="77777777" w:rsidR="00217C73" w:rsidRDefault="00217C73" w:rsidP="00217C73">
                  <w:pPr>
                    <w:rPr>
                      <w:bCs/>
                      <w:iCs/>
                      <w:lang w:eastAsia="ko-KR"/>
                    </w:rPr>
                  </w:pPr>
                  <w:r>
                    <w:rPr>
                      <w:bCs/>
                      <w:iCs/>
                      <w:lang w:eastAsia="ko-KR"/>
                    </w:rPr>
                    <w:t>1-4</w:t>
                  </w:r>
                </w:p>
              </w:tc>
              <w:tc>
                <w:tcPr>
                  <w:tcW w:w="1461" w:type="dxa"/>
                  <w:tcBorders>
                    <w:top w:val="single" w:sz="4" w:space="0" w:color="auto"/>
                    <w:left w:val="single" w:sz="4" w:space="0" w:color="auto"/>
                    <w:bottom w:val="single" w:sz="4" w:space="0" w:color="auto"/>
                    <w:right w:val="single" w:sz="4" w:space="0" w:color="auto"/>
                  </w:tcBorders>
                  <w:hideMark/>
                </w:tcPr>
                <w:p w14:paraId="2C11F357" w14:textId="77777777" w:rsidR="00217C73" w:rsidRDefault="00217C73" w:rsidP="00217C73">
                  <w:pPr>
                    <w:rPr>
                      <w:bCs/>
                      <w:iCs/>
                      <w:lang w:eastAsia="ko-KR"/>
                    </w:rPr>
                  </w:pPr>
                  <w:r>
                    <w:rPr>
                      <w:bCs/>
                      <w:iCs/>
                      <w:lang w:eastAsia="ko-KR"/>
                    </w:rPr>
                    <w:t>100/120</w:t>
                  </w:r>
                </w:p>
              </w:tc>
              <w:tc>
                <w:tcPr>
                  <w:tcW w:w="1417" w:type="dxa"/>
                  <w:tcBorders>
                    <w:top w:val="single" w:sz="4" w:space="0" w:color="auto"/>
                    <w:left w:val="single" w:sz="4" w:space="0" w:color="auto"/>
                    <w:bottom w:val="single" w:sz="4" w:space="0" w:color="auto"/>
                    <w:right w:val="single" w:sz="4" w:space="0" w:color="auto"/>
                  </w:tcBorders>
                  <w:hideMark/>
                </w:tcPr>
                <w:p w14:paraId="47B1232D" w14:textId="77777777" w:rsidR="00217C73" w:rsidRDefault="00217C73" w:rsidP="00217C73">
                  <w:pPr>
                    <w:rPr>
                      <w:bCs/>
                      <w:iCs/>
                      <w:lang w:eastAsia="ko-KR"/>
                    </w:rPr>
                  </w:pPr>
                  <w:r>
                    <w:rPr>
                      <w:bCs/>
                      <w:iCs/>
                      <w:lang w:eastAsia="ko-KR"/>
                    </w:rPr>
                    <w:t>MCS17/Rank1</w:t>
                  </w:r>
                </w:p>
              </w:tc>
              <w:tc>
                <w:tcPr>
                  <w:tcW w:w="1114" w:type="dxa"/>
                  <w:tcBorders>
                    <w:top w:val="single" w:sz="4" w:space="0" w:color="auto"/>
                    <w:left w:val="single" w:sz="4" w:space="0" w:color="auto"/>
                    <w:bottom w:val="single" w:sz="4" w:space="0" w:color="auto"/>
                    <w:right w:val="single" w:sz="4" w:space="0" w:color="auto"/>
                  </w:tcBorders>
                  <w:hideMark/>
                </w:tcPr>
                <w:p w14:paraId="719F55A1" w14:textId="77777777" w:rsidR="00217C73" w:rsidRDefault="00217C73" w:rsidP="00217C73">
                  <w:pPr>
                    <w:rPr>
                      <w:bCs/>
                      <w:iCs/>
                      <w:lang w:eastAsia="ko-KR"/>
                    </w:rPr>
                  </w:pPr>
                  <w:r>
                    <w:rPr>
                      <w:bCs/>
                      <w:iCs/>
                      <w:lang w:eastAsia="ko-KR"/>
                    </w:rPr>
                    <w:t>TDLD30-200</w:t>
                  </w:r>
                </w:p>
              </w:tc>
              <w:tc>
                <w:tcPr>
                  <w:tcW w:w="1464" w:type="dxa"/>
                  <w:tcBorders>
                    <w:top w:val="single" w:sz="4" w:space="0" w:color="auto"/>
                    <w:left w:val="single" w:sz="4" w:space="0" w:color="auto"/>
                    <w:bottom w:val="single" w:sz="4" w:space="0" w:color="auto"/>
                    <w:right w:val="single" w:sz="4" w:space="0" w:color="auto"/>
                  </w:tcBorders>
                  <w:hideMark/>
                </w:tcPr>
                <w:p w14:paraId="08A4EAFE" w14:textId="77777777" w:rsidR="00217C73" w:rsidRDefault="00217C73" w:rsidP="00217C73">
                  <w:pPr>
                    <w:rPr>
                      <w:bCs/>
                      <w:iCs/>
                      <w:lang w:eastAsia="ko-KR"/>
                    </w:rPr>
                  </w:pPr>
                  <w:r>
                    <w:rPr>
                      <w:lang w:eastAsia="sv-SE"/>
                    </w:rPr>
                    <w:t>2x2 ULA Low</w:t>
                  </w:r>
                </w:p>
              </w:tc>
              <w:tc>
                <w:tcPr>
                  <w:tcW w:w="1094" w:type="dxa"/>
                  <w:tcBorders>
                    <w:top w:val="single" w:sz="4" w:space="0" w:color="auto"/>
                    <w:left w:val="single" w:sz="4" w:space="0" w:color="auto"/>
                    <w:bottom w:val="single" w:sz="4" w:space="0" w:color="auto"/>
                    <w:right w:val="single" w:sz="4" w:space="0" w:color="auto"/>
                  </w:tcBorders>
                  <w:hideMark/>
                </w:tcPr>
                <w:p w14:paraId="39D7BC29" w14:textId="77777777" w:rsidR="00217C73" w:rsidRDefault="00217C73" w:rsidP="00217C73">
                  <w:pPr>
                    <w:rPr>
                      <w:bCs/>
                      <w:iCs/>
                      <w:lang w:eastAsia="ko-KR"/>
                    </w:rPr>
                  </w:pPr>
                  <w:r>
                    <w:rPr>
                      <w:bCs/>
                      <w:iCs/>
                      <w:lang w:eastAsia="ko-KR"/>
                    </w:rPr>
                    <w:t>[x]</w:t>
                  </w:r>
                </w:p>
              </w:tc>
              <w:tc>
                <w:tcPr>
                  <w:tcW w:w="793" w:type="dxa"/>
                  <w:tcBorders>
                    <w:top w:val="single" w:sz="4" w:space="0" w:color="auto"/>
                    <w:left w:val="single" w:sz="4" w:space="0" w:color="auto"/>
                    <w:bottom w:val="single" w:sz="4" w:space="0" w:color="auto"/>
                    <w:right w:val="single" w:sz="4" w:space="0" w:color="auto"/>
                  </w:tcBorders>
                  <w:hideMark/>
                </w:tcPr>
                <w:p w14:paraId="245A38FA" w14:textId="77777777" w:rsidR="00217C73" w:rsidRDefault="00217C73" w:rsidP="00217C73">
                  <w:pPr>
                    <w:rPr>
                      <w:bCs/>
                      <w:iCs/>
                      <w:lang w:eastAsia="ko-KR"/>
                    </w:rPr>
                  </w:pPr>
                  <w:r>
                    <w:rPr>
                      <w:bCs/>
                      <w:iCs/>
                      <w:lang w:eastAsia="ko-KR"/>
                    </w:rPr>
                    <w:t>70</w:t>
                  </w:r>
                </w:p>
              </w:tc>
            </w:tr>
            <w:tr w:rsidR="00217C73" w14:paraId="046DD48B" w14:textId="77777777" w:rsidTr="00217C73">
              <w:trPr>
                <w:trHeight w:val="372"/>
              </w:trPr>
              <w:tc>
                <w:tcPr>
                  <w:tcW w:w="865" w:type="dxa"/>
                  <w:tcBorders>
                    <w:top w:val="single" w:sz="4" w:space="0" w:color="auto"/>
                    <w:left w:val="single" w:sz="4" w:space="0" w:color="auto"/>
                    <w:bottom w:val="single" w:sz="4" w:space="0" w:color="auto"/>
                    <w:right w:val="single" w:sz="4" w:space="0" w:color="auto"/>
                  </w:tcBorders>
                  <w:hideMark/>
                </w:tcPr>
                <w:p w14:paraId="60F9FE65" w14:textId="77777777" w:rsidR="00217C73" w:rsidRDefault="00217C73" w:rsidP="00217C73">
                  <w:pPr>
                    <w:rPr>
                      <w:bCs/>
                      <w:iCs/>
                      <w:lang w:eastAsia="ko-KR"/>
                    </w:rPr>
                  </w:pPr>
                  <w:r>
                    <w:rPr>
                      <w:bCs/>
                      <w:iCs/>
                      <w:lang w:eastAsia="ko-KR"/>
                    </w:rPr>
                    <w:t>2-1</w:t>
                  </w:r>
                </w:p>
              </w:tc>
              <w:tc>
                <w:tcPr>
                  <w:tcW w:w="1461" w:type="dxa"/>
                  <w:tcBorders>
                    <w:top w:val="single" w:sz="4" w:space="0" w:color="auto"/>
                    <w:left w:val="single" w:sz="4" w:space="0" w:color="auto"/>
                    <w:bottom w:val="single" w:sz="4" w:space="0" w:color="auto"/>
                    <w:right w:val="single" w:sz="4" w:space="0" w:color="auto"/>
                  </w:tcBorders>
                  <w:hideMark/>
                </w:tcPr>
                <w:p w14:paraId="71A15137" w14:textId="77777777" w:rsidR="00217C73" w:rsidRDefault="00217C73" w:rsidP="00217C73">
                  <w:pPr>
                    <w:rPr>
                      <w:bCs/>
                      <w:iCs/>
                      <w:lang w:eastAsia="ko-KR"/>
                    </w:rPr>
                  </w:pPr>
                  <w:r>
                    <w:rPr>
                      <w:bCs/>
                      <w:iCs/>
                      <w:lang w:eastAsia="ko-KR"/>
                    </w:rPr>
                    <w:t>400/480</w:t>
                  </w:r>
                </w:p>
              </w:tc>
              <w:tc>
                <w:tcPr>
                  <w:tcW w:w="1417" w:type="dxa"/>
                  <w:tcBorders>
                    <w:top w:val="single" w:sz="4" w:space="0" w:color="auto"/>
                    <w:left w:val="single" w:sz="4" w:space="0" w:color="auto"/>
                    <w:bottom w:val="single" w:sz="4" w:space="0" w:color="auto"/>
                    <w:right w:val="single" w:sz="4" w:space="0" w:color="auto"/>
                  </w:tcBorders>
                  <w:hideMark/>
                </w:tcPr>
                <w:p w14:paraId="54B593BB" w14:textId="77777777" w:rsidR="00217C73" w:rsidRDefault="00217C73" w:rsidP="00217C73">
                  <w:pPr>
                    <w:rPr>
                      <w:bCs/>
                      <w:iCs/>
                      <w:lang w:eastAsia="ko-KR"/>
                    </w:rPr>
                  </w:pPr>
                  <w:r>
                    <w:rPr>
                      <w:bCs/>
                      <w:iCs/>
                      <w:lang w:eastAsia="ko-KR"/>
                    </w:rPr>
                    <w:t>MCS4/Rank1</w:t>
                  </w:r>
                </w:p>
              </w:tc>
              <w:tc>
                <w:tcPr>
                  <w:tcW w:w="1114" w:type="dxa"/>
                  <w:tcBorders>
                    <w:top w:val="single" w:sz="4" w:space="0" w:color="auto"/>
                    <w:left w:val="single" w:sz="4" w:space="0" w:color="auto"/>
                    <w:bottom w:val="single" w:sz="4" w:space="0" w:color="auto"/>
                    <w:right w:val="single" w:sz="4" w:space="0" w:color="auto"/>
                  </w:tcBorders>
                  <w:hideMark/>
                </w:tcPr>
                <w:p w14:paraId="54F14460" w14:textId="77777777" w:rsidR="00217C73" w:rsidRDefault="00217C73" w:rsidP="00217C73">
                  <w:pPr>
                    <w:rPr>
                      <w:bCs/>
                      <w:iCs/>
                      <w:lang w:eastAsia="ko-KR"/>
                    </w:rPr>
                  </w:pPr>
                  <w:r>
                    <w:rPr>
                      <w:bCs/>
                      <w:iCs/>
                      <w:lang w:eastAsia="ko-KR"/>
                    </w:rPr>
                    <w:t>TDLA10-200</w:t>
                  </w:r>
                </w:p>
              </w:tc>
              <w:tc>
                <w:tcPr>
                  <w:tcW w:w="1464" w:type="dxa"/>
                  <w:tcBorders>
                    <w:top w:val="single" w:sz="4" w:space="0" w:color="auto"/>
                    <w:left w:val="single" w:sz="4" w:space="0" w:color="auto"/>
                    <w:bottom w:val="single" w:sz="4" w:space="0" w:color="auto"/>
                    <w:right w:val="single" w:sz="4" w:space="0" w:color="auto"/>
                  </w:tcBorders>
                  <w:hideMark/>
                </w:tcPr>
                <w:p w14:paraId="46D8EFBD" w14:textId="77777777" w:rsidR="00217C73" w:rsidRDefault="00217C73" w:rsidP="00217C73">
                  <w:pPr>
                    <w:rPr>
                      <w:bCs/>
                      <w:iCs/>
                      <w:lang w:eastAsia="ko-KR"/>
                    </w:rPr>
                  </w:pPr>
                  <w:r>
                    <w:rPr>
                      <w:lang w:eastAsia="sv-SE"/>
                    </w:rPr>
                    <w:t>2x2 ULA Low</w:t>
                  </w:r>
                </w:p>
              </w:tc>
              <w:tc>
                <w:tcPr>
                  <w:tcW w:w="1094" w:type="dxa"/>
                  <w:tcBorders>
                    <w:top w:val="single" w:sz="4" w:space="0" w:color="auto"/>
                    <w:left w:val="single" w:sz="4" w:space="0" w:color="auto"/>
                    <w:bottom w:val="single" w:sz="4" w:space="0" w:color="auto"/>
                    <w:right w:val="single" w:sz="4" w:space="0" w:color="auto"/>
                  </w:tcBorders>
                  <w:hideMark/>
                </w:tcPr>
                <w:p w14:paraId="0B720FD6" w14:textId="77777777" w:rsidR="00217C73" w:rsidRDefault="00217C73" w:rsidP="00217C73">
                  <w:pPr>
                    <w:rPr>
                      <w:bCs/>
                      <w:iCs/>
                      <w:lang w:eastAsia="ko-KR"/>
                    </w:rPr>
                  </w:pPr>
                  <w:r>
                    <w:rPr>
                      <w:bCs/>
                      <w:iCs/>
                      <w:lang w:eastAsia="ko-KR"/>
                    </w:rPr>
                    <w:t>[x]</w:t>
                  </w:r>
                </w:p>
              </w:tc>
              <w:tc>
                <w:tcPr>
                  <w:tcW w:w="793" w:type="dxa"/>
                  <w:tcBorders>
                    <w:top w:val="single" w:sz="4" w:space="0" w:color="auto"/>
                    <w:left w:val="single" w:sz="4" w:space="0" w:color="auto"/>
                    <w:bottom w:val="single" w:sz="4" w:space="0" w:color="auto"/>
                    <w:right w:val="single" w:sz="4" w:space="0" w:color="auto"/>
                  </w:tcBorders>
                  <w:hideMark/>
                </w:tcPr>
                <w:p w14:paraId="31D646FB" w14:textId="77777777" w:rsidR="00217C73" w:rsidRDefault="00217C73" w:rsidP="00217C73">
                  <w:pPr>
                    <w:rPr>
                      <w:bCs/>
                      <w:iCs/>
                      <w:lang w:eastAsia="ko-KR"/>
                    </w:rPr>
                  </w:pPr>
                  <w:r>
                    <w:rPr>
                      <w:bCs/>
                      <w:iCs/>
                      <w:lang w:eastAsia="ko-KR"/>
                    </w:rPr>
                    <w:t>70</w:t>
                  </w:r>
                </w:p>
              </w:tc>
            </w:tr>
            <w:tr w:rsidR="00217C73" w14:paraId="4B381BC5" w14:textId="77777777" w:rsidTr="00217C73">
              <w:trPr>
                <w:trHeight w:val="372"/>
              </w:trPr>
              <w:tc>
                <w:tcPr>
                  <w:tcW w:w="865" w:type="dxa"/>
                  <w:tcBorders>
                    <w:top w:val="single" w:sz="4" w:space="0" w:color="auto"/>
                    <w:left w:val="single" w:sz="4" w:space="0" w:color="auto"/>
                    <w:bottom w:val="single" w:sz="4" w:space="0" w:color="auto"/>
                    <w:right w:val="single" w:sz="4" w:space="0" w:color="auto"/>
                  </w:tcBorders>
                  <w:hideMark/>
                </w:tcPr>
                <w:p w14:paraId="047F854F" w14:textId="77777777" w:rsidR="00217C73" w:rsidRDefault="00217C73" w:rsidP="00217C73">
                  <w:pPr>
                    <w:rPr>
                      <w:bCs/>
                      <w:iCs/>
                      <w:lang w:eastAsia="ko-KR"/>
                    </w:rPr>
                  </w:pPr>
                  <w:r>
                    <w:rPr>
                      <w:bCs/>
                      <w:iCs/>
                      <w:lang w:eastAsia="ko-KR"/>
                    </w:rPr>
                    <w:t>2-2</w:t>
                  </w:r>
                </w:p>
              </w:tc>
              <w:tc>
                <w:tcPr>
                  <w:tcW w:w="1461" w:type="dxa"/>
                  <w:tcBorders>
                    <w:top w:val="single" w:sz="4" w:space="0" w:color="auto"/>
                    <w:left w:val="single" w:sz="4" w:space="0" w:color="auto"/>
                    <w:bottom w:val="single" w:sz="4" w:space="0" w:color="auto"/>
                    <w:right w:val="single" w:sz="4" w:space="0" w:color="auto"/>
                  </w:tcBorders>
                  <w:hideMark/>
                </w:tcPr>
                <w:p w14:paraId="2B29CCA4" w14:textId="77777777" w:rsidR="00217C73" w:rsidRDefault="00217C73" w:rsidP="00217C73">
                  <w:pPr>
                    <w:rPr>
                      <w:bCs/>
                      <w:iCs/>
                      <w:lang w:eastAsia="ko-KR"/>
                    </w:rPr>
                  </w:pPr>
                  <w:r>
                    <w:rPr>
                      <w:bCs/>
                      <w:iCs/>
                      <w:lang w:eastAsia="ko-KR"/>
                    </w:rPr>
                    <w:t>400/480</w:t>
                  </w:r>
                </w:p>
              </w:tc>
              <w:tc>
                <w:tcPr>
                  <w:tcW w:w="1417" w:type="dxa"/>
                  <w:tcBorders>
                    <w:top w:val="single" w:sz="4" w:space="0" w:color="auto"/>
                    <w:left w:val="single" w:sz="4" w:space="0" w:color="auto"/>
                    <w:bottom w:val="single" w:sz="4" w:space="0" w:color="auto"/>
                    <w:right w:val="single" w:sz="4" w:space="0" w:color="auto"/>
                  </w:tcBorders>
                  <w:hideMark/>
                </w:tcPr>
                <w:p w14:paraId="7D9C781B" w14:textId="77777777" w:rsidR="00217C73" w:rsidRDefault="00217C73" w:rsidP="00217C73">
                  <w:pPr>
                    <w:rPr>
                      <w:bCs/>
                      <w:iCs/>
                      <w:lang w:eastAsia="ko-KR"/>
                    </w:rPr>
                  </w:pPr>
                  <w:r>
                    <w:rPr>
                      <w:bCs/>
                      <w:iCs/>
                      <w:lang w:eastAsia="ko-KR"/>
                    </w:rPr>
                    <w:t>MCS13/Rank1</w:t>
                  </w:r>
                </w:p>
              </w:tc>
              <w:tc>
                <w:tcPr>
                  <w:tcW w:w="1114" w:type="dxa"/>
                  <w:tcBorders>
                    <w:top w:val="single" w:sz="4" w:space="0" w:color="auto"/>
                    <w:left w:val="single" w:sz="4" w:space="0" w:color="auto"/>
                    <w:bottom w:val="single" w:sz="4" w:space="0" w:color="auto"/>
                    <w:right w:val="single" w:sz="4" w:space="0" w:color="auto"/>
                  </w:tcBorders>
                  <w:hideMark/>
                </w:tcPr>
                <w:p w14:paraId="76B89D6A" w14:textId="77777777" w:rsidR="00217C73" w:rsidRDefault="00217C73" w:rsidP="00217C73">
                  <w:pPr>
                    <w:rPr>
                      <w:bCs/>
                      <w:iCs/>
                      <w:lang w:eastAsia="ko-KR"/>
                    </w:rPr>
                  </w:pPr>
                  <w:r>
                    <w:rPr>
                      <w:bCs/>
                      <w:iCs/>
                      <w:lang w:eastAsia="ko-KR"/>
                    </w:rPr>
                    <w:t>TDLA10-200</w:t>
                  </w:r>
                </w:p>
              </w:tc>
              <w:tc>
                <w:tcPr>
                  <w:tcW w:w="1464" w:type="dxa"/>
                  <w:tcBorders>
                    <w:top w:val="single" w:sz="4" w:space="0" w:color="auto"/>
                    <w:left w:val="single" w:sz="4" w:space="0" w:color="auto"/>
                    <w:bottom w:val="single" w:sz="4" w:space="0" w:color="auto"/>
                    <w:right w:val="single" w:sz="4" w:space="0" w:color="auto"/>
                  </w:tcBorders>
                  <w:hideMark/>
                </w:tcPr>
                <w:p w14:paraId="237BE438" w14:textId="77777777" w:rsidR="00217C73" w:rsidRDefault="00217C73" w:rsidP="00217C73">
                  <w:pPr>
                    <w:rPr>
                      <w:bCs/>
                      <w:iCs/>
                      <w:lang w:eastAsia="ko-KR"/>
                    </w:rPr>
                  </w:pPr>
                  <w:r>
                    <w:rPr>
                      <w:bCs/>
                      <w:iCs/>
                      <w:lang w:eastAsia="ko-KR"/>
                    </w:rPr>
                    <w:t>2x2 ULA Low</w:t>
                  </w:r>
                </w:p>
              </w:tc>
              <w:tc>
                <w:tcPr>
                  <w:tcW w:w="1094" w:type="dxa"/>
                  <w:tcBorders>
                    <w:top w:val="single" w:sz="4" w:space="0" w:color="auto"/>
                    <w:left w:val="single" w:sz="4" w:space="0" w:color="auto"/>
                    <w:bottom w:val="single" w:sz="4" w:space="0" w:color="auto"/>
                    <w:right w:val="single" w:sz="4" w:space="0" w:color="auto"/>
                  </w:tcBorders>
                  <w:hideMark/>
                </w:tcPr>
                <w:p w14:paraId="62EF03CB" w14:textId="77777777" w:rsidR="00217C73" w:rsidRDefault="00217C73" w:rsidP="00217C73">
                  <w:pPr>
                    <w:rPr>
                      <w:bCs/>
                      <w:iCs/>
                      <w:lang w:eastAsia="ko-KR"/>
                    </w:rPr>
                  </w:pPr>
                  <w:r>
                    <w:rPr>
                      <w:bCs/>
                      <w:iCs/>
                      <w:lang w:eastAsia="ko-KR"/>
                    </w:rPr>
                    <w:t>[x]</w:t>
                  </w:r>
                </w:p>
              </w:tc>
              <w:tc>
                <w:tcPr>
                  <w:tcW w:w="793" w:type="dxa"/>
                  <w:tcBorders>
                    <w:top w:val="single" w:sz="4" w:space="0" w:color="auto"/>
                    <w:left w:val="single" w:sz="4" w:space="0" w:color="auto"/>
                    <w:bottom w:val="single" w:sz="4" w:space="0" w:color="auto"/>
                    <w:right w:val="single" w:sz="4" w:space="0" w:color="auto"/>
                  </w:tcBorders>
                  <w:hideMark/>
                </w:tcPr>
                <w:p w14:paraId="06717F95" w14:textId="77777777" w:rsidR="00217C73" w:rsidRDefault="00217C73" w:rsidP="00217C73">
                  <w:pPr>
                    <w:rPr>
                      <w:bCs/>
                      <w:iCs/>
                      <w:lang w:eastAsia="ko-KR"/>
                    </w:rPr>
                  </w:pPr>
                  <w:r>
                    <w:rPr>
                      <w:bCs/>
                      <w:iCs/>
                      <w:lang w:eastAsia="ko-KR"/>
                    </w:rPr>
                    <w:t>70</w:t>
                  </w:r>
                </w:p>
              </w:tc>
            </w:tr>
            <w:tr w:rsidR="00217C73" w14:paraId="5D599BEF" w14:textId="77777777" w:rsidTr="00217C73">
              <w:trPr>
                <w:trHeight w:val="372"/>
              </w:trPr>
              <w:tc>
                <w:tcPr>
                  <w:tcW w:w="865" w:type="dxa"/>
                  <w:tcBorders>
                    <w:top w:val="single" w:sz="4" w:space="0" w:color="auto"/>
                    <w:left w:val="single" w:sz="4" w:space="0" w:color="auto"/>
                    <w:bottom w:val="single" w:sz="4" w:space="0" w:color="auto"/>
                    <w:right w:val="single" w:sz="4" w:space="0" w:color="auto"/>
                  </w:tcBorders>
                  <w:hideMark/>
                </w:tcPr>
                <w:p w14:paraId="428E2796" w14:textId="77777777" w:rsidR="00217C73" w:rsidRDefault="00217C73" w:rsidP="00217C73">
                  <w:pPr>
                    <w:rPr>
                      <w:bCs/>
                      <w:iCs/>
                      <w:lang w:eastAsia="ko-KR"/>
                    </w:rPr>
                  </w:pPr>
                  <w:r>
                    <w:rPr>
                      <w:bCs/>
                      <w:iCs/>
                      <w:lang w:eastAsia="ko-KR"/>
                    </w:rPr>
                    <w:t>2-4</w:t>
                  </w:r>
                </w:p>
              </w:tc>
              <w:tc>
                <w:tcPr>
                  <w:tcW w:w="1461" w:type="dxa"/>
                  <w:tcBorders>
                    <w:top w:val="single" w:sz="4" w:space="0" w:color="auto"/>
                    <w:left w:val="single" w:sz="4" w:space="0" w:color="auto"/>
                    <w:bottom w:val="single" w:sz="4" w:space="0" w:color="auto"/>
                    <w:right w:val="single" w:sz="4" w:space="0" w:color="auto"/>
                  </w:tcBorders>
                  <w:hideMark/>
                </w:tcPr>
                <w:p w14:paraId="62918938" w14:textId="77777777" w:rsidR="00217C73" w:rsidRDefault="00217C73" w:rsidP="00217C73">
                  <w:pPr>
                    <w:rPr>
                      <w:bCs/>
                      <w:iCs/>
                      <w:lang w:eastAsia="ko-KR"/>
                    </w:rPr>
                  </w:pPr>
                  <w:r>
                    <w:rPr>
                      <w:bCs/>
                      <w:iCs/>
                      <w:lang w:eastAsia="ko-KR"/>
                    </w:rPr>
                    <w:t>400/480</w:t>
                  </w:r>
                </w:p>
              </w:tc>
              <w:tc>
                <w:tcPr>
                  <w:tcW w:w="1417" w:type="dxa"/>
                  <w:tcBorders>
                    <w:top w:val="single" w:sz="4" w:space="0" w:color="auto"/>
                    <w:left w:val="single" w:sz="4" w:space="0" w:color="auto"/>
                    <w:bottom w:val="single" w:sz="4" w:space="0" w:color="auto"/>
                    <w:right w:val="single" w:sz="4" w:space="0" w:color="auto"/>
                  </w:tcBorders>
                  <w:hideMark/>
                </w:tcPr>
                <w:p w14:paraId="044A207C" w14:textId="77777777" w:rsidR="00217C73" w:rsidRDefault="00217C73" w:rsidP="00217C73">
                  <w:pPr>
                    <w:rPr>
                      <w:bCs/>
                      <w:iCs/>
                      <w:lang w:eastAsia="ko-KR"/>
                    </w:rPr>
                  </w:pPr>
                  <w:r>
                    <w:rPr>
                      <w:bCs/>
                      <w:iCs/>
                      <w:lang w:eastAsia="ko-KR"/>
                    </w:rPr>
                    <w:t>MCS17/Rank1</w:t>
                  </w:r>
                </w:p>
              </w:tc>
              <w:tc>
                <w:tcPr>
                  <w:tcW w:w="1114" w:type="dxa"/>
                  <w:tcBorders>
                    <w:top w:val="single" w:sz="4" w:space="0" w:color="auto"/>
                    <w:left w:val="single" w:sz="4" w:space="0" w:color="auto"/>
                    <w:bottom w:val="single" w:sz="4" w:space="0" w:color="auto"/>
                    <w:right w:val="single" w:sz="4" w:space="0" w:color="auto"/>
                  </w:tcBorders>
                  <w:hideMark/>
                </w:tcPr>
                <w:p w14:paraId="2ACCE12E" w14:textId="77777777" w:rsidR="00217C73" w:rsidRDefault="00217C73" w:rsidP="00217C73">
                  <w:pPr>
                    <w:rPr>
                      <w:bCs/>
                      <w:iCs/>
                      <w:lang w:eastAsia="ko-KR"/>
                    </w:rPr>
                  </w:pPr>
                  <w:r>
                    <w:rPr>
                      <w:bCs/>
                      <w:iCs/>
                      <w:lang w:eastAsia="ko-KR"/>
                    </w:rPr>
                    <w:t>TDLD10-200</w:t>
                  </w:r>
                </w:p>
              </w:tc>
              <w:tc>
                <w:tcPr>
                  <w:tcW w:w="1464" w:type="dxa"/>
                  <w:tcBorders>
                    <w:top w:val="single" w:sz="4" w:space="0" w:color="auto"/>
                    <w:left w:val="single" w:sz="4" w:space="0" w:color="auto"/>
                    <w:bottom w:val="single" w:sz="4" w:space="0" w:color="auto"/>
                    <w:right w:val="single" w:sz="4" w:space="0" w:color="auto"/>
                  </w:tcBorders>
                  <w:hideMark/>
                </w:tcPr>
                <w:p w14:paraId="10E77B07" w14:textId="77777777" w:rsidR="00217C73" w:rsidRDefault="00217C73" w:rsidP="00217C73">
                  <w:pPr>
                    <w:rPr>
                      <w:bCs/>
                      <w:iCs/>
                      <w:lang w:eastAsia="ko-KR"/>
                    </w:rPr>
                  </w:pPr>
                  <w:r>
                    <w:rPr>
                      <w:bCs/>
                      <w:iCs/>
                      <w:lang w:eastAsia="ko-KR"/>
                    </w:rPr>
                    <w:t>2x2 ULA Low</w:t>
                  </w:r>
                </w:p>
              </w:tc>
              <w:tc>
                <w:tcPr>
                  <w:tcW w:w="1094" w:type="dxa"/>
                  <w:tcBorders>
                    <w:top w:val="single" w:sz="4" w:space="0" w:color="auto"/>
                    <w:left w:val="single" w:sz="4" w:space="0" w:color="auto"/>
                    <w:bottom w:val="single" w:sz="4" w:space="0" w:color="auto"/>
                    <w:right w:val="single" w:sz="4" w:space="0" w:color="auto"/>
                  </w:tcBorders>
                  <w:hideMark/>
                </w:tcPr>
                <w:p w14:paraId="1B6782CD" w14:textId="77777777" w:rsidR="00217C73" w:rsidRDefault="00217C73" w:rsidP="00217C73">
                  <w:pPr>
                    <w:rPr>
                      <w:bCs/>
                      <w:iCs/>
                      <w:lang w:eastAsia="ko-KR"/>
                    </w:rPr>
                  </w:pPr>
                  <w:r>
                    <w:rPr>
                      <w:bCs/>
                      <w:iCs/>
                      <w:lang w:eastAsia="ko-KR"/>
                    </w:rPr>
                    <w:t>[x]</w:t>
                  </w:r>
                </w:p>
              </w:tc>
              <w:tc>
                <w:tcPr>
                  <w:tcW w:w="793" w:type="dxa"/>
                  <w:tcBorders>
                    <w:top w:val="single" w:sz="4" w:space="0" w:color="auto"/>
                    <w:left w:val="single" w:sz="4" w:space="0" w:color="auto"/>
                    <w:bottom w:val="single" w:sz="4" w:space="0" w:color="auto"/>
                    <w:right w:val="single" w:sz="4" w:space="0" w:color="auto"/>
                  </w:tcBorders>
                  <w:hideMark/>
                </w:tcPr>
                <w:p w14:paraId="6D11C258" w14:textId="77777777" w:rsidR="00217C73" w:rsidRDefault="00217C73" w:rsidP="00217C73">
                  <w:pPr>
                    <w:rPr>
                      <w:bCs/>
                      <w:iCs/>
                      <w:lang w:eastAsia="ko-KR"/>
                    </w:rPr>
                  </w:pPr>
                  <w:r>
                    <w:rPr>
                      <w:bCs/>
                      <w:iCs/>
                      <w:lang w:eastAsia="ko-KR"/>
                    </w:rPr>
                    <w:t>70</w:t>
                  </w:r>
                </w:p>
              </w:tc>
            </w:tr>
          </w:tbl>
          <w:p w14:paraId="51C0044D" w14:textId="77777777" w:rsidR="00217C73" w:rsidRDefault="00217C73" w:rsidP="00217C73">
            <w:pPr>
              <w:tabs>
                <w:tab w:val="left" w:pos="1793"/>
              </w:tabs>
              <w:spacing w:after="120"/>
              <w:rPr>
                <w:szCs w:val="24"/>
                <w:lang w:val="en-GB" w:eastAsia="zh-CN"/>
              </w:rPr>
            </w:pPr>
            <w:r>
              <w:rPr>
                <w:szCs w:val="24"/>
                <w:lang w:eastAsia="zh-CN"/>
              </w:rPr>
              <w:tab/>
            </w:r>
          </w:p>
          <w:p w14:paraId="4E71EE11" w14:textId="77777777" w:rsidR="00217C73" w:rsidRDefault="00217C73" w:rsidP="00217C73">
            <w:pPr>
              <w:tabs>
                <w:tab w:val="left" w:pos="1793"/>
              </w:tabs>
              <w:spacing w:after="120"/>
              <w:rPr>
                <w:szCs w:val="24"/>
                <w:lang w:eastAsia="zh-CN"/>
              </w:rPr>
            </w:pPr>
            <w:r>
              <w:rPr>
                <w:szCs w:val="24"/>
                <w:lang w:eastAsia="zh-CN"/>
              </w:rPr>
              <w:t>Option 2:</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261"/>
              <w:gridCol w:w="1417"/>
              <w:gridCol w:w="1016"/>
              <w:gridCol w:w="1428"/>
              <w:gridCol w:w="1094"/>
              <w:gridCol w:w="628"/>
            </w:tblGrid>
            <w:tr w:rsidR="00217C73" w14:paraId="53726FB6" w14:textId="77777777" w:rsidTr="00217C73">
              <w:trPr>
                <w:trHeight w:val="372"/>
              </w:trPr>
              <w:tc>
                <w:tcPr>
                  <w:tcW w:w="583" w:type="dxa"/>
                  <w:tcBorders>
                    <w:top w:val="single" w:sz="4" w:space="0" w:color="auto"/>
                    <w:left w:val="single" w:sz="4" w:space="0" w:color="auto"/>
                    <w:bottom w:val="single" w:sz="4" w:space="0" w:color="auto"/>
                    <w:right w:val="single" w:sz="4" w:space="0" w:color="auto"/>
                  </w:tcBorders>
                  <w:hideMark/>
                </w:tcPr>
                <w:p w14:paraId="03C6D1D4" w14:textId="77777777" w:rsidR="00217C73" w:rsidRDefault="00217C73" w:rsidP="00217C73">
                  <w:pPr>
                    <w:rPr>
                      <w:b/>
                      <w:iCs/>
                      <w:szCs w:val="20"/>
                      <w:lang w:eastAsia="zh-CN"/>
                    </w:rPr>
                  </w:pPr>
                  <w:r>
                    <w:rPr>
                      <w:b/>
                      <w:iCs/>
                      <w:lang w:eastAsia="zh-CN"/>
                    </w:rPr>
                    <w:t>Test</w:t>
                  </w:r>
                </w:p>
              </w:tc>
              <w:tc>
                <w:tcPr>
                  <w:tcW w:w="1261" w:type="dxa"/>
                  <w:tcBorders>
                    <w:top w:val="single" w:sz="4" w:space="0" w:color="auto"/>
                    <w:left w:val="single" w:sz="4" w:space="0" w:color="auto"/>
                    <w:bottom w:val="single" w:sz="4" w:space="0" w:color="auto"/>
                    <w:right w:val="single" w:sz="4" w:space="0" w:color="auto"/>
                  </w:tcBorders>
                  <w:hideMark/>
                </w:tcPr>
                <w:p w14:paraId="7D6C68B6" w14:textId="77777777" w:rsidR="00217C73" w:rsidRDefault="00217C73" w:rsidP="00217C73">
                  <w:pPr>
                    <w:rPr>
                      <w:b/>
                      <w:iCs/>
                      <w:lang w:eastAsia="zh-CN"/>
                    </w:rPr>
                  </w:pPr>
                  <w:r>
                    <w:rPr>
                      <w:b/>
                      <w:iCs/>
                      <w:lang w:eastAsia="zh-CN"/>
                    </w:rPr>
                    <w:t>CBW(MHz) / SCS (kHz)</w:t>
                  </w:r>
                </w:p>
              </w:tc>
              <w:tc>
                <w:tcPr>
                  <w:tcW w:w="1417" w:type="dxa"/>
                  <w:tcBorders>
                    <w:top w:val="single" w:sz="4" w:space="0" w:color="auto"/>
                    <w:left w:val="single" w:sz="4" w:space="0" w:color="auto"/>
                    <w:bottom w:val="single" w:sz="4" w:space="0" w:color="auto"/>
                    <w:right w:val="single" w:sz="4" w:space="0" w:color="auto"/>
                  </w:tcBorders>
                  <w:hideMark/>
                </w:tcPr>
                <w:p w14:paraId="42F9FEE2" w14:textId="77777777" w:rsidR="00217C73" w:rsidRDefault="00217C73" w:rsidP="00217C73">
                  <w:pPr>
                    <w:rPr>
                      <w:b/>
                      <w:iCs/>
                      <w:lang w:eastAsia="zh-CN"/>
                    </w:rPr>
                  </w:pPr>
                  <w:r>
                    <w:rPr>
                      <w:b/>
                      <w:iCs/>
                      <w:lang w:eastAsia="zh-CN"/>
                    </w:rPr>
                    <w:t>MCS/Rank</w:t>
                  </w:r>
                </w:p>
              </w:tc>
              <w:tc>
                <w:tcPr>
                  <w:tcW w:w="1016" w:type="dxa"/>
                  <w:tcBorders>
                    <w:top w:val="single" w:sz="4" w:space="0" w:color="auto"/>
                    <w:left w:val="single" w:sz="4" w:space="0" w:color="auto"/>
                    <w:bottom w:val="single" w:sz="4" w:space="0" w:color="auto"/>
                    <w:right w:val="single" w:sz="4" w:space="0" w:color="auto"/>
                  </w:tcBorders>
                  <w:hideMark/>
                </w:tcPr>
                <w:p w14:paraId="0BB40C2E" w14:textId="77777777" w:rsidR="00217C73" w:rsidRDefault="00217C73" w:rsidP="00217C73">
                  <w:pPr>
                    <w:rPr>
                      <w:b/>
                      <w:iCs/>
                      <w:lang w:eastAsia="zh-CN"/>
                    </w:rPr>
                  </w:pPr>
                  <w:r>
                    <w:rPr>
                      <w:b/>
                      <w:iCs/>
                      <w:lang w:eastAsia="zh-CN"/>
                    </w:rPr>
                    <w:t>Channel Model</w:t>
                  </w:r>
                </w:p>
              </w:tc>
              <w:tc>
                <w:tcPr>
                  <w:tcW w:w="1428" w:type="dxa"/>
                  <w:tcBorders>
                    <w:top w:val="single" w:sz="4" w:space="0" w:color="auto"/>
                    <w:left w:val="single" w:sz="4" w:space="0" w:color="auto"/>
                    <w:bottom w:val="single" w:sz="4" w:space="0" w:color="auto"/>
                    <w:right w:val="single" w:sz="4" w:space="0" w:color="auto"/>
                  </w:tcBorders>
                  <w:hideMark/>
                </w:tcPr>
                <w:p w14:paraId="1543FFA7" w14:textId="77777777" w:rsidR="00217C73" w:rsidRDefault="00217C73" w:rsidP="00217C73">
                  <w:pPr>
                    <w:rPr>
                      <w:b/>
                      <w:iCs/>
                      <w:lang w:eastAsia="zh-CN"/>
                    </w:rPr>
                  </w:pPr>
                  <w:r>
                    <w:rPr>
                      <w:b/>
                      <w:iCs/>
                      <w:lang w:eastAsia="zh-CN"/>
                    </w:rPr>
                    <w:t>Antenna Configuration and Correlation Matrix</w:t>
                  </w:r>
                </w:p>
              </w:tc>
              <w:tc>
                <w:tcPr>
                  <w:tcW w:w="1094" w:type="dxa"/>
                  <w:tcBorders>
                    <w:top w:val="single" w:sz="4" w:space="0" w:color="auto"/>
                    <w:left w:val="single" w:sz="4" w:space="0" w:color="auto"/>
                    <w:bottom w:val="single" w:sz="4" w:space="0" w:color="auto"/>
                    <w:right w:val="single" w:sz="4" w:space="0" w:color="auto"/>
                  </w:tcBorders>
                  <w:hideMark/>
                </w:tcPr>
                <w:p w14:paraId="6CB37352" w14:textId="77777777" w:rsidR="00217C73" w:rsidRDefault="00217C73" w:rsidP="00217C73">
                  <w:pPr>
                    <w:rPr>
                      <w:b/>
                      <w:iCs/>
                      <w:lang w:eastAsia="zh-CN"/>
                    </w:rPr>
                  </w:pPr>
                  <w:r>
                    <w:rPr>
                      <w:b/>
                      <w:iCs/>
                      <w:lang w:eastAsia="zh-CN"/>
                    </w:rPr>
                    <w:t>RB Allocation Size</w:t>
                  </w:r>
                </w:p>
              </w:tc>
              <w:tc>
                <w:tcPr>
                  <w:tcW w:w="628" w:type="dxa"/>
                  <w:tcBorders>
                    <w:top w:val="single" w:sz="4" w:space="0" w:color="auto"/>
                    <w:left w:val="single" w:sz="4" w:space="0" w:color="auto"/>
                    <w:bottom w:val="single" w:sz="4" w:space="0" w:color="auto"/>
                    <w:right w:val="single" w:sz="4" w:space="0" w:color="auto"/>
                  </w:tcBorders>
                  <w:hideMark/>
                </w:tcPr>
                <w:p w14:paraId="3B5BFFD5" w14:textId="77777777" w:rsidR="00217C73" w:rsidRDefault="00217C73" w:rsidP="00217C73">
                  <w:pPr>
                    <w:rPr>
                      <w:b/>
                      <w:iCs/>
                      <w:lang w:eastAsia="zh-CN"/>
                    </w:rPr>
                  </w:pPr>
                  <w:r>
                    <w:rPr>
                      <w:b/>
                      <w:iCs/>
                      <w:lang w:eastAsia="zh-CN"/>
                    </w:rPr>
                    <w:t xml:space="preserve">% </w:t>
                  </w:r>
                  <w:proofErr w:type="gramStart"/>
                  <w:r>
                    <w:rPr>
                      <w:b/>
                      <w:iCs/>
                      <w:lang w:eastAsia="zh-CN"/>
                    </w:rPr>
                    <w:t>of</w:t>
                  </w:r>
                  <w:proofErr w:type="gramEnd"/>
                  <w:r>
                    <w:rPr>
                      <w:b/>
                      <w:iCs/>
                      <w:lang w:eastAsia="zh-CN"/>
                    </w:rPr>
                    <w:t xml:space="preserve"> peak </w:t>
                  </w:r>
                  <w:proofErr w:type="spellStart"/>
                  <w:r>
                    <w:rPr>
                      <w:b/>
                      <w:iCs/>
                      <w:lang w:eastAsia="zh-CN"/>
                    </w:rPr>
                    <w:t>thpt</w:t>
                  </w:r>
                  <w:proofErr w:type="spellEnd"/>
                </w:p>
              </w:tc>
            </w:tr>
            <w:tr w:rsidR="00217C73" w14:paraId="78B2334B" w14:textId="77777777" w:rsidTr="00217C73">
              <w:trPr>
                <w:trHeight w:val="372"/>
              </w:trPr>
              <w:tc>
                <w:tcPr>
                  <w:tcW w:w="583" w:type="dxa"/>
                  <w:tcBorders>
                    <w:top w:val="single" w:sz="4" w:space="0" w:color="auto"/>
                    <w:left w:val="single" w:sz="4" w:space="0" w:color="auto"/>
                    <w:bottom w:val="single" w:sz="4" w:space="0" w:color="auto"/>
                    <w:right w:val="single" w:sz="4" w:space="0" w:color="auto"/>
                  </w:tcBorders>
                  <w:hideMark/>
                </w:tcPr>
                <w:p w14:paraId="68347115" w14:textId="77777777" w:rsidR="00217C73" w:rsidRDefault="00217C73" w:rsidP="00217C73">
                  <w:pPr>
                    <w:rPr>
                      <w:bCs/>
                      <w:iCs/>
                      <w:lang w:eastAsia="zh-CN"/>
                    </w:rPr>
                  </w:pPr>
                  <w:r>
                    <w:rPr>
                      <w:bCs/>
                      <w:iCs/>
                      <w:lang w:eastAsia="zh-CN"/>
                    </w:rPr>
                    <w:t>1-1</w:t>
                  </w:r>
                </w:p>
              </w:tc>
              <w:tc>
                <w:tcPr>
                  <w:tcW w:w="1261" w:type="dxa"/>
                  <w:tcBorders>
                    <w:top w:val="single" w:sz="4" w:space="0" w:color="auto"/>
                    <w:left w:val="single" w:sz="4" w:space="0" w:color="auto"/>
                    <w:bottom w:val="single" w:sz="4" w:space="0" w:color="auto"/>
                    <w:right w:val="single" w:sz="4" w:space="0" w:color="auto"/>
                  </w:tcBorders>
                  <w:hideMark/>
                </w:tcPr>
                <w:p w14:paraId="3EE315E9" w14:textId="77777777" w:rsidR="00217C73" w:rsidRDefault="00217C73" w:rsidP="00217C73">
                  <w:pPr>
                    <w:rPr>
                      <w:bCs/>
                      <w:iCs/>
                      <w:lang w:eastAsia="zh-CN"/>
                    </w:rPr>
                  </w:pPr>
                  <w:r>
                    <w:rPr>
                      <w:bCs/>
                      <w:iCs/>
                      <w:lang w:eastAsia="zh-CN"/>
                    </w:rPr>
                    <w:t>100/120</w:t>
                  </w:r>
                </w:p>
              </w:tc>
              <w:tc>
                <w:tcPr>
                  <w:tcW w:w="1417" w:type="dxa"/>
                  <w:tcBorders>
                    <w:top w:val="single" w:sz="4" w:space="0" w:color="auto"/>
                    <w:left w:val="single" w:sz="4" w:space="0" w:color="auto"/>
                    <w:bottom w:val="single" w:sz="4" w:space="0" w:color="auto"/>
                    <w:right w:val="single" w:sz="4" w:space="0" w:color="auto"/>
                  </w:tcBorders>
                  <w:hideMark/>
                </w:tcPr>
                <w:p w14:paraId="28CC58F9" w14:textId="77777777" w:rsidR="00217C73" w:rsidRDefault="00217C73" w:rsidP="00217C73">
                  <w:pPr>
                    <w:rPr>
                      <w:bCs/>
                      <w:iCs/>
                      <w:lang w:eastAsia="zh-CN"/>
                    </w:rPr>
                  </w:pPr>
                  <w:r>
                    <w:rPr>
                      <w:bCs/>
                      <w:iCs/>
                      <w:lang w:eastAsia="zh-CN"/>
                    </w:rPr>
                    <w:t>MCS4/Rank1</w:t>
                  </w:r>
                </w:p>
              </w:tc>
              <w:tc>
                <w:tcPr>
                  <w:tcW w:w="1016" w:type="dxa"/>
                  <w:tcBorders>
                    <w:top w:val="single" w:sz="4" w:space="0" w:color="auto"/>
                    <w:left w:val="single" w:sz="4" w:space="0" w:color="auto"/>
                    <w:bottom w:val="single" w:sz="4" w:space="0" w:color="auto"/>
                    <w:right w:val="single" w:sz="4" w:space="0" w:color="auto"/>
                  </w:tcBorders>
                  <w:hideMark/>
                </w:tcPr>
                <w:p w14:paraId="427E0D51" w14:textId="77777777" w:rsidR="00217C73" w:rsidRDefault="00217C73" w:rsidP="00217C73">
                  <w:pPr>
                    <w:rPr>
                      <w:bCs/>
                      <w:iCs/>
                      <w:lang w:eastAsia="zh-CN"/>
                    </w:rPr>
                  </w:pPr>
                  <w:r>
                    <w:rPr>
                      <w:bCs/>
                      <w:iCs/>
                      <w:lang w:eastAsia="zh-CN"/>
                    </w:rPr>
                    <w:t>TDLA30-200</w:t>
                  </w:r>
                </w:p>
              </w:tc>
              <w:tc>
                <w:tcPr>
                  <w:tcW w:w="1428" w:type="dxa"/>
                  <w:tcBorders>
                    <w:top w:val="single" w:sz="4" w:space="0" w:color="auto"/>
                    <w:left w:val="single" w:sz="4" w:space="0" w:color="auto"/>
                    <w:bottom w:val="single" w:sz="4" w:space="0" w:color="auto"/>
                    <w:right w:val="single" w:sz="4" w:space="0" w:color="auto"/>
                  </w:tcBorders>
                  <w:hideMark/>
                </w:tcPr>
                <w:p w14:paraId="78D1B37D" w14:textId="77777777" w:rsidR="00217C73" w:rsidRDefault="00217C73" w:rsidP="00217C73">
                  <w:pPr>
                    <w:rPr>
                      <w:bCs/>
                      <w:iCs/>
                      <w:lang w:eastAsia="zh-CN"/>
                    </w:rPr>
                  </w:pPr>
                  <w:r>
                    <w:rPr>
                      <w:lang w:eastAsia="zh-CN"/>
                    </w:rPr>
                    <w:t>2x2 ULA Low</w:t>
                  </w:r>
                </w:p>
              </w:tc>
              <w:tc>
                <w:tcPr>
                  <w:tcW w:w="1094" w:type="dxa"/>
                  <w:tcBorders>
                    <w:top w:val="single" w:sz="4" w:space="0" w:color="auto"/>
                    <w:left w:val="single" w:sz="4" w:space="0" w:color="auto"/>
                    <w:bottom w:val="single" w:sz="4" w:space="0" w:color="auto"/>
                    <w:right w:val="single" w:sz="4" w:space="0" w:color="auto"/>
                  </w:tcBorders>
                  <w:hideMark/>
                </w:tcPr>
                <w:p w14:paraId="1FDFC52A" w14:textId="77777777" w:rsidR="00217C73" w:rsidRDefault="00217C73" w:rsidP="00217C73">
                  <w:pPr>
                    <w:rPr>
                      <w:bCs/>
                      <w:iCs/>
                      <w:lang w:eastAsia="zh-CN"/>
                    </w:rPr>
                  </w:pPr>
                  <w:r>
                    <w:rPr>
                      <w:bCs/>
                      <w:iCs/>
                      <w:lang w:eastAsia="zh-CN"/>
                    </w:rPr>
                    <w:t>66</w:t>
                  </w:r>
                </w:p>
              </w:tc>
              <w:tc>
                <w:tcPr>
                  <w:tcW w:w="628" w:type="dxa"/>
                  <w:tcBorders>
                    <w:top w:val="single" w:sz="4" w:space="0" w:color="auto"/>
                    <w:left w:val="single" w:sz="4" w:space="0" w:color="auto"/>
                    <w:bottom w:val="single" w:sz="4" w:space="0" w:color="auto"/>
                    <w:right w:val="single" w:sz="4" w:space="0" w:color="auto"/>
                  </w:tcBorders>
                  <w:hideMark/>
                </w:tcPr>
                <w:p w14:paraId="669B8E62" w14:textId="77777777" w:rsidR="00217C73" w:rsidRDefault="00217C73" w:rsidP="00217C73">
                  <w:pPr>
                    <w:rPr>
                      <w:bCs/>
                      <w:iCs/>
                      <w:lang w:eastAsia="zh-CN"/>
                    </w:rPr>
                  </w:pPr>
                  <w:r>
                    <w:rPr>
                      <w:bCs/>
                      <w:iCs/>
                      <w:lang w:eastAsia="zh-CN"/>
                    </w:rPr>
                    <w:t>70</w:t>
                  </w:r>
                </w:p>
              </w:tc>
            </w:tr>
            <w:tr w:rsidR="00217C73" w14:paraId="01B341C2" w14:textId="77777777" w:rsidTr="00217C73">
              <w:trPr>
                <w:trHeight w:val="457"/>
              </w:trPr>
              <w:tc>
                <w:tcPr>
                  <w:tcW w:w="583" w:type="dxa"/>
                  <w:tcBorders>
                    <w:top w:val="single" w:sz="4" w:space="0" w:color="auto"/>
                    <w:left w:val="single" w:sz="4" w:space="0" w:color="auto"/>
                    <w:bottom w:val="single" w:sz="4" w:space="0" w:color="auto"/>
                    <w:right w:val="single" w:sz="4" w:space="0" w:color="auto"/>
                  </w:tcBorders>
                  <w:hideMark/>
                </w:tcPr>
                <w:p w14:paraId="6766C173" w14:textId="77777777" w:rsidR="00217C73" w:rsidRDefault="00217C73" w:rsidP="00217C73">
                  <w:pPr>
                    <w:rPr>
                      <w:bCs/>
                      <w:iCs/>
                      <w:lang w:eastAsia="zh-CN"/>
                    </w:rPr>
                  </w:pPr>
                  <w:r>
                    <w:rPr>
                      <w:bCs/>
                      <w:iCs/>
                      <w:lang w:eastAsia="zh-CN"/>
                    </w:rPr>
                    <w:t>1-2</w:t>
                  </w:r>
                </w:p>
              </w:tc>
              <w:tc>
                <w:tcPr>
                  <w:tcW w:w="1261" w:type="dxa"/>
                  <w:tcBorders>
                    <w:top w:val="single" w:sz="4" w:space="0" w:color="auto"/>
                    <w:left w:val="single" w:sz="4" w:space="0" w:color="auto"/>
                    <w:bottom w:val="single" w:sz="4" w:space="0" w:color="auto"/>
                    <w:right w:val="single" w:sz="4" w:space="0" w:color="auto"/>
                  </w:tcBorders>
                  <w:hideMark/>
                </w:tcPr>
                <w:p w14:paraId="6C1846B2" w14:textId="77777777" w:rsidR="00217C73" w:rsidRDefault="00217C73" w:rsidP="00217C73">
                  <w:pPr>
                    <w:rPr>
                      <w:bCs/>
                      <w:iCs/>
                      <w:lang w:eastAsia="zh-CN"/>
                    </w:rPr>
                  </w:pPr>
                  <w:r>
                    <w:rPr>
                      <w:bCs/>
                      <w:iCs/>
                      <w:lang w:eastAsia="zh-CN"/>
                    </w:rPr>
                    <w:t>100/120</w:t>
                  </w:r>
                </w:p>
              </w:tc>
              <w:tc>
                <w:tcPr>
                  <w:tcW w:w="1417" w:type="dxa"/>
                  <w:tcBorders>
                    <w:top w:val="single" w:sz="4" w:space="0" w:color="auto"/>
                    <w:left w:val="single" w:sz="4" w:space="0" w:color="auto"/>
                    <w:bottom w:val="single" w:sz="4" w:space="0" w:color="auto"/>
                    <w:right w:val="single" w:sz="4" w:space="0" w:color="auto"/>
                  </w:tcBorders>
                  <w:hideMark/>
                </w:tcPr>
                <w:p w14:paraId="7A5D0668" w14:textId="77777777" w:rsidR="00217C73" w:rsidRDefault="00217C73" w:rsidP="00217C73">
                  <w:pPr>
                    <w:rPr>
                      <w:bCs/>
                      <w:iCs/>
                      <w:lang w:eastAsia="zh-CN"/>
                    </w:rPr>
                  </w:pPr>
                  <w:r>
                    <w:rPr>
                      <w:bCs/>
                      <w:iCs/>
                      <w:lang w:eastAsia="zh-CN"/>
                    </w:rPr>
                    <w:t>MCS13/Rank1</w:t>
                  </w:r>
                </w:p>
              </w:tc>
              <w:tc>
                <w:tcPr>
                  <w:tcW w:w="1016" w:type="dxa"/>
                  <w:tcBorders>
                    <w:top w:val="single" w:sz="4" w:space="0" w:color="auto"/>
                    <w:left w:val="single" w:sz="4" w:space="0" w:color="auto"/>
                    <w:bottom w:val="single" w:sz="4" w:space="0" w:color="auto"/>
                    <w:right w:val="single" w:sz="4" w:space="0" w:color="auto"/>
                  </w:tcBorders>
                  <w:hideMark/>
                </w:tcPr>
                <w:p w14:paraId="5DCBCBC6" w14:textId="77777777" w:rsidR="00217C73" w:rsidRDefault="00217C73" w:rsidP="00217C73">
                  <w:pPr>
                    <w:rPr>
                      <w:bCs/>
                      <w:iCs/>
                      <w:lang w:eastAsia="zh-CN"/>
                    </w:rPr>
                  </w:pPr>
                  <w:r>
                    <w:rPr>
                      <w:bCs/>
                      <w:iCs/>
                      <w:lang w:eastAsia="zh-CN"/>
                    </w:rPr>
                    <w:t>TDLD30-200</w:t>
                  </w:r>
                </w:p>
              </w:tc>
              <w:tc>
                <w:tcPr>
                  <w:tcW w:w="1428" w:type="dxa"/>
                  <w:tcBorders>
                    <w:top w:val="single" w:sz="4" w:space="0" w:color="auto"/>
                    <w:left w:val="single" w:sz="4" w:space="0" w:color="auto"/>
                    <w:bottom w:val="single" w:sz="4" w:space="0" w:color="auto"/>
                    <w:right w:val="single" w:sz="4" w:space="0" w:color="auto"/>
                  </w:tcBorders>
                  <w:hideMark/>
                </w:tcPr>
                <w:p w14:paraId="6E555ED7" w14:textId="77777777" w:rsidR="00217C73" w:rsidRDefault="00217C73" w:rsidP="00217C73">
                  <w:pPr>
                    <w:rPr>
                      <w:bCs/>
                      <w:iCs/>
                      <w:lang w:eastAsia="zh-CN"/>
                    </w:rPr>
                  </w:pPr>
                  <w:r>
                    <w:rPr>
                      <w:lang w:eastAsia="zh-CN"/>
                    </w:rPr>
                    <w:t>2x2 ULA Low</w:t>
                  </w:r>
                </w:p>
              </w:tc>
              <w:tc>
                <w:tcPr>
                  <w:tcW w:w="1094" w:type="dxa"/>
                  <w:tcBorders>
                    <w:top w:val="single" w:sz="4" w:space="0" w:color="auto"/>
                    <w:left w:val="single" w:sz="4" w:space="0" w:color="auto"/>
                    <w:bottom w:val="single" w:sz="4" w:space="0" w:color="auto"/>
                    <w:right w:val="single" w:sz="4" w:space="0" w:color="auto"/>
                  </w:tcBorders>
                  <w:hideMark/>
                </w:tcPr>
                <w:p w14:paraId="5C245E3B" w14:textId="77777777" w:rsidR="00217C73" w:rsidRDefault="00217C73" w:rsidP="00217C73">
                  <w:pPr>
                    <w:rPr>
                      <w:bCs/>
                      <w:iCs/>
                      <w:lang w:eastAsia="zh-CN"/>
                    </w:rPr>
                  </w:pPr>
                  <w:r>
                    <w:rPr>
                      <w:bCs/>
                      <w:iCs/>
                      <w:lang w:eastAsia="zh-CN"/>
                    </w:rPr>
                    <w:t>66</w:t>
                  </w:r>
                </w:p>
              </w:tc>
              <w:tc>
                <w:tcPr>
                  <w:tcW w:w="628" w:type="dxa"/>
                  <w:tcBorders>
                    <w:top w:val="single" w:sz="4" w:space="0" w:color="auto"/>
                    <w:left w:val="single" w:sz="4" w:space="0" w:color="auto"/>
                    <w:bottom w:val="single" w:sz="4" w:space="0" w:color="auto"/>
                    <w:right w:val="single" w:sz="4" w:space="0" w:color="auto"/>
                  </w:tcBorders>
                  <w:hideMark/>
                </w:tcPr>
                <w:p w14:paraId="7A3FEEA6" w14:textId="77777777" w:rsidR="00217C73" w:rsidRDefault="00217C73" w:rsidP="00217C73">
                  <w:pPr>
                    <w:rPr>
                      <w:bCs/>
                      <w:iCs/>
                      <w:lang w:eastAsia="zh-CN"/>
                    </w:rPr>
                  </w:pPr>
                  <w:r>
                    <w:rPr>
                      <w:bCs/>
                      <w:iCs/>
                      <w:lang w:eastAsia="zh-CN"/>
                    </w:rPr>
                    <w:t>70</w:t>
                  </w:r>
                </w:p>
              </w:tc>
            </w:tr>
            <w:tr w:rsidR="00217C73" w14:paraId="2E40CC4F" w14:textId="77777777" w:rsidTr="00217C73">
              <w:trPr>
                <w:trHeight w:val="372"/>
              </w:trPr>
              <w:tc>
                <w:tcPr>
                  <w:tcW w:w="583" w:type="dxa"/>
                  <w:tcBorders>
                    <w:top w:val="single" w:sz="4" w:space="0" w:color="auto"/>
                    <w:left w:val="single" w:sz="4" w:space="0" w:color="auto"/>
                    <w:bottom w:val="single" w:sz="4" w:space="0" w:color="auto"/>
                    <w:right w:val="single" w:sz="4" w:space="0" w:color="auto"/>
                  </w:tcBorders>
                  <w:hideMark/>
                </w:tcPr>
                <w:p w14:paraId="54EE4EDF" w14:textId="77777777" w:rsidR="00217C73" w:rsidRDefault="00217C73" w:rsidP="00217C73">
                  <w:pPr>
                    <w:rPr>
                      <w:bCs/>
                      <w:iCs/>
                      <w:lang w:eastAsia="zh-CN"/>
                    </w:rPr>
                  </w:pPr>
                  <w:r>
                    <w:rPr>
                      <w:bCs/>
                      <w:iCs/>
                      <w:lang w:eastAsia="zh-CN"/>
                    </w:rPr>
                    <w:t>1-4</w:t>
                  </w:r>
                </w:p>
              </w:tc>
              <w:tc>
                <w:tcPr>
                  <w:tcW w:w="1261" w:type="dxa"/>
                  <w:tcBorders>
                    <w:top w:val="single" w:sz="4" w:space="0" w:color="auto"/>
                    <w:left w:val="single" w:sz="4" w:space="0" w:color="auto"/>
                    <w:bottom w:val="single" w:sz="4" w:space="0" w:color="auto"/>
                    <w:right w:val="single" w:sz="4" w:space="0" w:color="auto"/>
                  </w:tcBorders>
                  <w:hideMark/>
                </w:tcPr>
                <w:p w14:paraId="55549EF9" w14:textId="77777777" w:rsidR="00217C73" w:rsidRDefault="00217C73" w:rsidP="00217C73">
                  <w:pPr>
                    <w:rPr>
                      <w:bCs/>
                      <w:iCs/>
                      <w:lang w:eastAsia="zh-CN"/>
                    </w:rPr>
                  </w:pPr>
                  <w:r>
                    <w:rPr>
                      <w:bCs/>
                      <w:iCs/>
                      <w:lang w:eastAsia="zh-CN"/>
                    </w:rPr>
                    <w:t>100/120</w:t>
                  </w:r>
                </w:p>
              </w:tc>
              <w:tc>
                <w:tcPr>
                  <w:tcW w:w="1417" w:type="dxa"/>
                  <w:tcBorders>
                    <w:top w:val="single" w:sz="4" w:space="0" w:color="auto"/>
                    <w:left w:val="single" w:sz="4" w:space="0" w:color="auto"/>
                    <w:bottom w:val="single" w:sz="4" w:space="0" w:color="auto"/>
                    <w:right w:val="single" w:sz="4" w:space="0" w:color="auto"/>
                  </w:tcBorders>
                  <w:hideMark/>
                </w:tcPr>
                <w:p w14:paraId="2A639EC2" w14:textId="77777777" w:rsidR="00217C73" w:rsidRDefault="00217C73" w:rsidP="00217C73">
                  <w:pPr>
                    <w:rPr>
                      <w:bCs/>
                      <w:iCs/>
                      <w:lang w:eastAsia="zh-CN"/>
                    </w:rPr>
                  </w:pPr>
                  <w:r>
                    <w:rPr>
                      <w:bCs/>
                      <w:iCs/>
                      <w:lang w:eastAsia="zh-CN"/>
                    </w:rPr>
                    <w:t>MCS17/Rank1</w:t>
                  </w:r>
                </w:p>
              </w:tc>
              <w:tc>
                <w:tcPr>
                  <w:tcW w:w="1016" w:type="dxa"/>
                  <w:tcBorders>
                    <w:top w:val="single" w:sz="4" w:space="0" w:color="auto"/>
                    <w:left w:val="single" w:sz="4" w:space="0" w:color="auto"/>
                    <w:bottom w:val="single" w:sz="4" w:space="0" w:color="auto"/>
                    <w:right w:val="single" w:sz="4" w:space="0" w:color="auto"/>
                  </w:tcBorders>
                  <w:hideMark/>
                </w:tcPr>
                <w:p w14:paraId="4ACE4C52" w14:textId="77777777" w:rsidR="00217C73" w:rsidRDefault="00217C73" w:rsidP="00217C73">
                  <w:pPr>
                    <w:rPr>
                      <w:bCs/>
                      <w:iCs/>
                      <w:lang w:eastAsia="zh-CN"/>
                    </w:rPr>
                  </w:pPr>
                  <w:r>
                    <w:rPr>
                      <w:bCs/>
                      <w:iCs/>
                      <w:lang w:eastAsia="zh-CN"/>
                    </w:rPr>
                    <w:t>TDLD30-200</w:t>
                  </w:r>
                </w:p>
              </w:tc>
              <w:tc>
                <w:tcPr>
                  <w:tcW w:w="1428" w:type="dxa"/>
                  <w:tcBorders>
                    <w:top w:val="single" w:sz="4" w:space="0" w:color="auto"/>
                    <w:left w:val="single" w:sz="4" w:space="0" w:color="auto"/>
                    <w:bottom w:val="single" w:sz="4" w:space="0" w:color="auto"/>
                    <w:right w:val="single" w:sz="4" w:space="0" w:color="auto"/>
                  </w:tcBorders>
                  <w:hideMark/>
                </w:tcPr>
                <w:p w14:paraId="6752C971" w14:textId="77777777" w:rsidR="00217C73" w:rsidRDefault="00217C73" w:rsidP="00217C73">
                  <w:pPr>
                    <w:rPr>
                      <w:bCs/>
                      <w:iCs/>
                      <w:lang w:eastAsia="zh-CN"/>
                    </w:rPr>
                  </w:pPr>
                  <w:r>
                    <w:rPr>
                      <w:lang w:eastAsia="zh-CN"/>
                    </w:rPr>
                    <w:t>2x2 ULA Low</w:t>
                  </w:r>
                </w:p>
              </w:tc>
              <w:tc>
                <w:tcPr>
                  <w:tcW w:w="1094" w:type="dxa"/>
                  <w:tcBorders>
                    <w:top w:val="single" w:sz="4" w:space="0" w:color="auto"/>
                    <w:left w:val="single" w:sz="4" w:space="0" w:color="auto"/>
                    <w:bottom w:val="single" w:sz="4" w:space="0" w:color="auto"/>
                    <w:right w:val="single" w:sz="4" w:space="0" w:color="auto"/>
                  </w:tcBorders>
                  <w:hideMark/>
                </w:tcPr>
                <w:p w14:paraId="6E06E437" w14:textId="77777777" w:rsidR="00217C73" w:rsidRDefault="00217C73" w:rsidP="00217C73">
                  <w:pPr>
                    <w:rPr>
                      <w:bCs/>
                      <w:iCs/>
                      <w:lang w:eastAsia="zh-CN"/>
                    </w:rPr>
                  </w:pPr>
                  <w:r>
                    <w:rPr>
                      <w:bCs/>
                      <w:iCs/>
                      <w:lang w:eastAsia="zh-CN"/>
                    </w:rPr>
                    <w:t>30</w:t>
                  </w:r>
                </w:p>
              </w:tc>
              <w:tc>
                <w:tcPr>
                  <w:tcW w:w="628" w:type="dxa"/>
                  <w:tcBorders>
                    <w:top w:val="single" w:sz="4" w:space="0" w:color="auto"/>
                    <w:left w:val="single" w:sz="4" w:space="0" w:color="auto"/>
                    <w:bottom w:val="single" w:sz="4" w:space="0" w:color="auto"/>
                    <w:right w:val="single" w:sz="4" w:space="0" w:color="auto"/>
                  </w:tcBorders>
                  <w:hideMark/>
                </w:tcPr>
                <w:p w14:paraId="196E0EF7" w14:textId="77777777" w:rsidR="00217C73" w:rsidRDefault="00217C73" w:rsidP="00217C73">
                  <w:pPr>
                    <w:rPr>
                      <w:bCs/>
                      <w:iCs/>
                      <w:lang w:eastAsia="zh-CN"/>
                    </w:rPr>
                  </w:pPr>
                  <w:r>
                    <w:rPr>
                      <w:bCs/>
                      <w:iCs/>
                      <w:lang w:eastAsia="zh-CN"/>
                    </w:rPr>
                    <w:t>70</w:t>
                  </w:r>
                </w:p>
              </w:tc>
            </w:tr>
            <w:tr w:rsidR="00217C73" w14:paraId="5002C52F" w14:textId="77777777" w:rsidTr="00217C73">
              <w:trPr>
                <w:trHeight w:val="372"/>
              </w:trPr>
              <w:tc>
                <w:tcPr>
                  <w:tcW w:w="583" w:type="dxa"/>
                  <w:tcBorders>
                    <w:top w:val="single" w:sz="4" w:space="0" w:color="auto"/>
                    <w:left w:val="single" w:sz="4" w:space="0" w:color="auto"/>
                    <w:bottom w:val="single" w:sz="4" w:space="0" w:color="auto"/>
                    <w:right w:val="single" w:sz="4" w:space="0" w:color="auto"/>
                  </w:tcBorders>
                  <w:hideMark/>
                </w:tcPr>
                <w:p w14:paraId="06EABD7B" w14:textId="77777777" w:rsidR="00217C73" w:rsidRDefault="00217C73" w:rsidP="00217C73">
                  <w:pPr>
                    <w:rPr>
                      <w:bCs/>
                      <w:iCs/>
                      <w:lang w:eastAsia="zh-CN"/>
                    </w:rPr>
                  </w:pPr>
                  <w:r>
                    <w:rPr>
                      <w:bCs/>
                      <w:iCs/>
                      <w:lang w:eastAsia="zh-CN"/>
                    </w:rPr>
                    <w:t>2-1</w:t>
                  </w:r>
                </w:p>
              </w:tc>
              <w:tc>
                <w:tcPr>
                  <w:tcW w:w="1261" w:type="dxa"/>
                  <w:tcBorders>
                    <w:top w:val="single" w:sz="4" w:space="0" w:color="auto"/>
                    <w:left w:val="single" w:sz="4" w:space="0" w:color="auto"/>
                    <w:bottom w:val="single" w:sz="4" w:space="0" w:color="auto"/>
                    <w:right w:val="single" w:sz="4" w:space="0" w:color="auto"/>
                  </w:tcBorders>
                  <w:hideMark/>
                </w:tcPr>
                <w:p w14:paraId="7673D5CC" w14:textId="77777777" w:rsidR="00217C73" w:rsidRDefault="00217C73" w:rsidP="00217C73">
                  <w:pPr>
                    <w:rPr>
                      <w:bCs/>
                      <w:iCs/>
                      <w:lang w:eastAsia="zh-CN"/>
                    </w:rPr>
                  </w:pPr>
                  <w:r>
                    <w:rPr>
                      <w:bCs/>
                      <w:iCs/>
                      <w:lang w:eastAsia="zh-CN"/>
                    </w:rPr>
                    <w:t>400/480</w:t>
                  </w:r>
                </w:p>
              </w:tc>
              <w:tc>
                <w:tcPr>
                  <w:tcW w:w="1417" w:type="dxa"/>
                  <w:tcBorders>
                    <w:top w:val="single" w:sz="4" w:space="0" w:color="auto"/>
                    <w:left w:val="single" w:sz="4" w:space="0" w:color="auto"/>
                    <w:bottom w:val="single" w:sz="4" w:space="0" w:color="auto"/>
                    <w:right w:val="single" w:sz="4" w:space="0" w:color="auto"/>
                  </w:tcBorders>
                  <w:hideMark/>
                </w:tcPr>
                <w:p w14:paraId="54DDE333" w14:textId="77777777" w:rsidR="00217C73" w:rsidRDefault="00217C73" w:rsidP="00217C73">
                  <w:pPr>
                    <w:rPr>
                      <w:bCs/>
                      <w:iCs/>
                      <w:lang w:eastAsia="zh-CN"/>
                    </w:rPr>
                  </w:pPr>
                  <w:r>
                    <w:rPr>
                      <w:bCs/>
                      <w:iCs/>
                      <w:lang w:eastAsia="zh-CN"/>
                    </w:rPr>
                    <w:t>MCS4/Rank1</w:t>
                  </w:r>
                </w:p>
              </w:tc>
              <w:tc>
                <w:tcPr>
                  <w:tcW w:w="1016" w:type="dxa"/>
                  <w:tcBorders>
                    <w:top w:val="single" w:sz="4" w:space="0" w:color="auto"/>
                    <w:left w:val="single" w:sz="4" w:space="0" w:color="auto"/>
                    <w:bottom w:val="single" w:sz="4" w:space="0" w:color="auto"/>
                    <w:right w:val="single" w:sz="4" w:space="0" w:color="auto"/>
                  </w:tcBorders>
                  <w:hideMark/>
                </w:tcPr>
                <w:p w14:paraId="5F62118A" w14:textId="77777777" w:rsidR="00217C73" w:rsidRDefault="00217C73" w:rsidP="00217C73">
                  <w:pPr>
                    <w:rPr>
                      <w:bCs/>
                      <w:iCs/>
                      <w:lang w:eastAsia="zh-CN"/>
                    </w:rPr>
                  </w:pPr>
                  <w:r>
                    <w:rPr>
                      <w:bCs/>
                      <w:iCs/>
                      <w:lang w:eastAsia="zh-CN"/>
                    </w:rPr>
                    <w:t>TDLD10-200</w:t>
                  </w:r>
                </w:p>
              </w:tc>
              <w:tc>
                <w:tcPr>
                  <w:tcW w:w="1428" w:type="dxa"/>
                  <w:tcBorders>
                    <w:top w:val="single" w:sz="4" w:space="0" w:color="auto"/>
                    <w:left w:val="single" w:sz="4" w:space="0" w:color="auto"/>
                    <w:bottom w:val="single" w:sz="4" w:space="0" w:color="auto"/>
                    <w:right w:val="single" w:sz="4" w:space="0" w:color="auto"/>
                  </w:tcBorders>
                  <w:hideMark/>
                </w:tcPr>
                <w:p w14:paraId="5047B831" w14:textId="77777777" w:rsidR="00217C73" w:rsidRDefault="00217C73" w:rsidP="00217C73">
                  <w:pPr>
                    <w:rPr>
                      <w:bCs/>
                      <w:iCs/>
                      <w:lang w:eastAsia="zh-CN"/>
                    </w:rPr>
                  </w:pPr>
                  <w:r>
                    <w:rPr>
                      <w:lang w:eastAsia="zh-CN"/>
                    </w:rPr>
                    <w:t>2x2 ULA Low</w:t>
                  </w:r>
                </w:p>
              </w:tc>
              <w:tc>
                <w:tcPr>
                  <w:tcW w:w="1094" w:type="dxa"/>
                  <w:tcBorders>
                    <w:top w:val="single" w:sz="4" w:space="0" w:color="auto"/>
                    <w:left w:val="single" w:sz="4" w:space="0" w:color="auto"/>
                    <w:bottom w:val="single" w:sz="4" w:space="0" w:color="auto"/>
                    <w:right w:val="single" w:sz="4" w:space="0" w:color="auto"/>
                  </w:tcBorders>
                  <w:hideMark/>
                </w:tcPr>
                <w:p w14:paraId="6A722091" w14:textId="77777777" w:rsidR="00217C73" w:rsidRDefault="00217C73" w:rsidP="00217C73">
                  <w:pPr>
                    <w:rPr>
                      <w:bCs/>
                      <w:iCs/>
                      <w:lang w:eastAsia="zh-CN"/>
                    </w:rPr>
                  </w:pPr>
                  <w:r>
                    <w:rPr>
                      <w:bCs/>
                      <w:iCs/>
                      <w:lang w:eastAsia="zh-CN"/>
                    </w:rPr>
                    <w:t>66</w:t>
                  </w:r>
                </w:p>
              </w:tc>
              <w:tc>
                <w:tcPr>
                  <w:tcW w:w="628" w:type="dxa"/>
                  <w:tcBorders>
                    <w:top w:val="single" w:sz="4" w:space="0" w:color="auto"/>
                    <w:left w:val="single" w:sz="4" w:space="0" w:color="auto"/>
                    <w:bottom w:val="single" w:sz="4" w:space="0" w:color="auto"/>
                    <w:right w:val="single" w:sz="4" w:space="0" w:color="auto"/>
                  </w:tcBorders>
                  <w:hideMark/>
                </w:tcPr>
                <w:p w14:paraId="375842AD" w14:textId="77777777" w:rsidR="00217C73" w:rsidRDefault="00217C73" w:rsidP="00217C73">
                  <w:pPr>
                    <w:rPr>
                      <w:bCs/>
                      <w:iCs/>
                      <w:lang w:eastAsia="zh-CN"/>
                    </w:rPr>
                  </w:pPr>
                  <w:r>
                    <w:rPr>
                      <w:bCs/>
                      <w:iCs/>
                      <w:lang w:eastAsia="zh-CN"/>
                    </w:rPr>
                    <w:t>70</w:t>
                  </w:r>
                </w:p>
              </w:tc>
            </w:tr>
            <w:tr w:rsidR="00217C73" w14:paraId="15504EFC" w14:textId="77777777" w:rsidTr="00217C73">
              <w:trPr>
                <w:trHeight w:val="372"/>
              </w:trPr>
              <w:tc>
                <w:tcPr>
                  <w:tcW w:w="583" w:type="dxa"/>
                  <w:tcBorders>
                    <w:top w:val="single" w:sz="4" w:space="0" w:color="auto"/>
                    <w:left w:val="single" w:sz="4" w:space="0" w:color="auto"/>
                    <w:bottom w:val="single" w:sz="4" w:space="0" w:color="auto"/>
                    <w:right w:val="single" w:sz="4" w:space="0" w:color="auto"/>
                  </w:tcBorders>
                  <w:hideMark/>
                </w:tcPr>
                <w:p w14:paraId="155369DA" w14:textId="77777777" w:rsidR="00217C73" w:rsidRDefault="00217C73" w:rsidP="00217C73">
                  <w:pPr>
                    <w:rPr>
                      <w:bCs/>
                      <w:iCs/>
                      <w:lang w:eastAsia="zh-CN"/>
                    </w:rPr>
                  </w:pPr>
                  <w:r>
                    <w:rPr>
                      <w:bCs/>
                      <w:iCs/>
                      <w:lang w:eastAsia="zh-CN"/>
                    </w:rPr>
                    <w:t>2-2</w:t>
                  </w:r>
                </w:p>
              </w:tc>
              <w:tc>
                <w:tcPr>
                  <w:tcW w:w="1261" w:type="dxa"/>
                  <w:tcBorders>
                    <w:top w:val="single" w:sz="4" w:space="0" w:color="auto"/>
                    <w:left w:val="single" w:sz="4" w:space="0" w:color="auto"/>
                    <w:bottom w:val="single" w:sz="4" w:space="0" w:color="auto"/>
                    <w:right w:val="single" w:sz="4" w:space="0" w:color="auto"/>
                  </w:tcBorders>
                  <w:hideMark/>
                </w:tcPr>
                <w:p w14:paraId="3C109880" w14:textId="77777777" w:rsidR="00217C73" w:rsidRDefault="00217C73" w:rsidP="00217C73">
                  <w:pPr>
                    <w:rPr>
                      <w:bCs/>
                      <w:iCs/>
                      <w:lang w:eastAsia="zh-CN"/>
                    </w:rPr>
                  </w:pPr>
                  <w:r>
                    <w:rPr>
                      <w:bCs/>
                      <w:iCs/>
                      <w:lang w:eastAsia="zh-CN"/>
                    </w:rPr>
                    <w:t>400/480</w:t>
                  </w:r>
                </w:p>
              </w:tc>
              <w:tc>
                <w:tcPr>
                  <w:tcW w:w="1417" w:type="dxa"/>
                  <w:tcBorders>
                    <w:top w:val="single" w:sz="4" w:space="0" w:color="auto"/>
                    <w:left w:val="single" w:sz="4" w:space="0" w:color="auto"/>
                    <w:bottom w:val="single" w:sz="4" w:space="0" w:color="auto"/>
                    <w:right w:val="single" w:sz="4" w:space="0" w:color="auto"/>
                  </w:tcBorders>
                  <w:hideMark/>
                </w:tcPr>
                <w:p w14:paraId="63B74B34" w14:textId="77777777" w:rsidR="00217C73" w:rsidRDefault="00217C73" w:rsidP="00217C73">
                  <w:pPr>
                    <w:rPr>
                      <w:bCs/>
                      <w:iCs/>
                      <w:lang w:eastAsia="zh-CN"/>
                    </w:rPr>
                  </w:pPr>
                  <w:r>
                    <w:rPr>
                      <w:bCs/>
                      <w:iCs/>
                      <w:lang w:eastAsia="zh-CN"/>
                    </w:rPr>
                    <w:t>MCS13/Rank1</w:t>
                  </w:r>
                </w:p>
              </w:tc>
              <w:tc>
                <w:tcPr>
                  <w:tcW w:w="1016" w:type="dxa"/>
                  <w:tcBorders>
                    <w:top w:val="single" w:sz="4" w:space="0" w:color="auto"/>
                    <w:left w:val="single" w:sz="4" w:space="0" w:color="auto"/>
                    <w:bottom w:val="single" w:sz="4" w:space="0" w:color="auto"/>
                    <w:right w:val="single" w:sz="4" w:space="0" w:color="auto"/>
                  </w:tcBorders>
                  <w:hideMark/>
                </w:tcPr>
                <w:p w14:paraId="09CCE887" w14:textId="77777777" w:rsidR="00217C73" w:rsidRDefault="00217C73" w:rsidP="00217C73">
                  <w:pPr>
                    <w:rPr>
                      <w:bCs/>
                      <w:iCs/>
                      <w:lang w:eastAsia="zh-CN"/>
                    </w:rPr>
                  </w:pPr>
                  <w:r>
                    <w:rPr>
                      <w:bCs/>
                      <w:iCs/>
                      <w:lang w:eastAsia="zh-CN"/>
                    </w:rPr>
                    <w:t>TDLD10-200</w:t>
                  </w:r>
                </w:p>
              </w:tc>
              <w:tc>
                <w:tcPr>
                  <w:tcW w:w="1428" w:type="dxa"/>
                  <w:tcBorders>
                    <w:top w:val="single" w:sz="4" w:space="0" w:color="auto"/>
                    <w:left w:val="single" w:sz="4" w:space="0" w:color="auto"/>
                    <w:bottom w:val="single" w:sz="4" w:space="0" w:color="auto"/>
                    <w:right w:val="single" w:sz="4" w:space="0" w:color="auto"/>
                  </w:tcBorders>
                  <w:hideMark/>
                </w:tcPr>
                <w:p w14:paraId="15014655" w14:textId="77777777" w:rsidR="00217C73" w:rsidRDefault="00217C73" w:rsidP="00217C73">
                  <w:pPr>
                    <w:rPr>
                      <w:bCs/>
                      <w:iCs/>
                      <w:lang w:eastAsia="zh-CN"/>
                    </w:rPr>
                  </w:pPr>
                  <w:r>
                    <w:rPr>
                      <w:bCs/>
                      <w:iCs/>
                      <w:lang w:eastAsia="zh-CN"/>
                    </w:rPr>
                    <w:t>2x2 ULA Low</w:t>
                  </w:r>
                </w:p>
              </w:tc>
              <w:tc>
                <w:tcPr>
                  <w:tcW w:w="1094" w:type="dxa"/>
                  <w:tcBorders>
                    <w:top w:val="single" w:sz="4" w:space="0" w:color="auto"/>
                    <w:left w:val="single" w:sz="4" w:space="0" w:color="auto"/>
                    <w:bottom w:val="single" w:sz="4" w:space="0" w:color="auto"/>
                    <w:right w:val="single" w:sz="4" w:space="0" w:color="auto"/>
                  </w:tcBorders>
                  <w:hideMark/>
                </w:tcPr>
                <w:p w14:paraId="6CF3E2B3" w14:textId="77777777" w:rsidR="00217C73" w:rsidRDefault="00217C73" w:rsidP="00217C73">
                  <w:pPr>
                    <w:rPr>
                      <w:bCs/>
                      <w:iCs/>
                      <w:lang w:eastAsia="zh-CN"/>
                    </w:rPr>
                  </w:pPr>
                  <w:r>
                    <w:rPr>
                      <w:bCs/>
                      <w:iCs/>
                      <w:lang w:eastAsia="zh-CN"/>
                    </w:rPr>
                    <w:t>16</w:t>
                  </w:r>
                </w:p>
              </w:tc>
              <w:tc>
                <w:tcPr>
                  <w:tcW w:w="628" w:type="dxa"/>
                  <w:tcBorders>
                    <w:top w:val="single" w:sz="4" w:space="0" w:color="auto"/>
                    <w:left w:val="single" w:sz="4" w:space="0" w:color="auto"/>
                    <w:bottom w:val="single" w:sz="4" w:space="0" w:color="auto"/>
                    <w:right w:val="single" w:sz="4" w:space="0" w:color="auto"/>
                  </w:tcBorders>
                  <w:hideMark/>
                </w:tcPr>
                <w:p w14:paraId="634CD33A" w14:textId="77777777" w:rsidR="00217C73" w:rsidRDefault="00217C73" w:rsidP="00217C73">
                  <w:pPr>
                    <w:rPr>
                      <w:bCs/>
                      <w:iCs/>
                      <w:lang w:eastAsia="zh-CN"/>
                    </w:rPr>
                  </w:pPr>
                  <w:r>
                    <w:rPr>
                      <w:bCs/>
                      <w:iCs/>
                      <w:lang w:eastAsia="zh-CN"/>
                    </w:rPr>
                    <w:t>70</w:t>
                  </w:r>
                </w:p>
              </w:tc>
            </w:tr>
          </w:tbl>
          <w:p w14:paraId="44F2D723" w14:textId="77777777" w:rsidR="00217C73" w:rsidRDefault="00217C73" w:rsidP="00217C73">
            <w:pPr>
              <w:tabs>
                <w:tab w:val="left" w:pos="1793"/>
              </w:tabs>
              <w:spacing w:after="120"/>
              <w:rPr>
                <w:szCs w:val="24"/>
                <w:lang w:val="en-GB" w:eastAsia="zh-CN"/>
              </w:rPr>
            </w:pPr>
          </w:p>
          <w:p w14:paraId="33343F65" w14:textId="77777777" w:rsidR="00217C73" w:rsidRDefault="00217C73" w:rsidP="00217C73">
            <w:pPr>
              <w:tabs>
                <w:tab w:val="left" w:pos="1793"/>
              </w:tabs>
              <w:spacing w:after="120"/>
              <w:rPr>
                <w:szCs w:val="24"/>
                <w:lang w:eastAsia="zh-CN"/>
              </w:rPr>
            </w:pPr>
            <w:r>
              <w:rPr>
                <w:szCs w:val="24"/>
                <w:lang w:eastAsia="zh-CN"/>
              </w:rPr>
              <w:t>Option 3</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261"/>
              <w:gridCol w:w="1519"/>
              <w:gridCol w:w="1339"/>
              <w:gridCol w:w="1469"/>
              <w:gridCol w:w="1143"/>
              <w:gridCol w:w="654"/>
            </w:tblGrid>
            <w:tr w:rsidR="00217C73" w14:paraId="1D7917B2" w14:textId="77777777" w:rsidTr="00217C73">
              <w:trPr>
                <w:trHeight w:val="372"/>
              </w:trPr>
              <w:tc>
                <w:tcPr>
                  <w:tcW w:w="865" w:type="dxa"/>
                  <w:tcBorders>
                    <w:top w:val="single" w:sz="4" w:space="0" w:color="auto"/>
                    <w:left w:val="single" w:sz="4" w:space="0" w:color="auto"/>
                    <w:bottom w:val="single" w:sz="4" w:space="0" w:color="auto"/>
                    <w:right w:val="single" w:sz="4" w:space="0" w:color="auto"/>
                  </w:tcBorders>
                  <w:hideMark/>
                </w:tcPr>
                <w:p w14:paraId="7670CBD2" w14:textId="77777777" w:rsidR="00217C73" w:rsidRDefault="00217C73" w:rsidP="00217C73">
                  <w:pPr>
                    <w:rPr>
                      <w:b/>
                      <w:iCs/>
                      <w:szCs w:val="20"/>
                      <w:lang w:eastAsia="zh-CN"/>
                    </w:rPr>
                  </w:pPr>
                  <w:r>
                    <w:rPr>
                      <w:b/>
                      <w:iCs/>
                      <w:lang w:eastAsia="zh-CN"/>
                    </w:rPr>
                    <w:t>Test</w:t>
                  </w:r>
                </w:p>
              </w:tc>
              <w:tc>
                <w:tcPr>
                  <w:tcW w:w="1261" w:type="dxa"/>
                  <w:tcBorders>
                    <w:top w:val="single" w:sz="4" w:space="0" w:color="auto"/>
                    <w:left w:val="single" w:sz="4" w:space="0" w:color="auto"/>
                    <w:bottom w:val="single" w:sz="4" w:space="0" w:color="auto"/>
                    <w:right w:val="single" w:sz="4" w:space="0" w:color="auto"/>
                  </w:tcBorders>
                  <w:hideMark/>
                </w:tcPr>
                <w:p w14:paraId="60483817" w14:textId="77777777" w:rsidR="00217C73" w:rsidRDefault="00217C73" w:rsidP="00217C73">
                  <w:pPr>
                    <w:rPr>
                      <w:b/>
                      <w:iCs/>
                      <w:lang w:eastAsia="zh-CN"/>
                    </w:rPr>
                  </w:pPr>
                  <w:r>
                    <w:rPr>
                      <w:b/>
                      <w:iCs/>
                      <w:lang w:eastAsia="zh-CN"/>
                    </w:rPr>
                    <w:t>CBW(MHz) / SCS (kHz)</w:t>
                  </w:r>
                </w:p>
              </w:tc>
              <w:tc>
                <w:tcPr>
                  <w:tcW w:w="1519" w:type="dxa"/>
                  <w:tcBorders>
                    <w:top w:val="single" w:sz="4" w:space="0" w:color="auto"/>
                    <w:left w:val="single" w:sz="4" w:space="0" w:color="auto"/>
                    <w:bottom w:val="single" w:sz="4" w:space="0" w:color="auto"/>
                    <w:right w:val="single" w:sz="4" w:space="0" w:color="auto"/>
                  </w:tcBorders>
                  <w:hideMark/>
                </w:tcPr>
                <w:p w14:paraId="4D9CAD7C" w14:textId="77777777" w:rsidR="00217C73" w:rsidRDefault="00217C73" w:rsidP="00217C73">
                  <w:pPr>
                    <w:rPr>
                      <w:b/>
                      <w:iCs/>
                      <w:lang w:eastAsia="zh-CN"/>
                    </w:rPr>
                  </w:pPr>
                  <w:r>
                    <w:rPr>
                      <w:b/>
                      <w:iCs/>
                      <w:lang w:eastAsia="zh-CN"/>
                    </w:rPr>
                    <w:t>MCS/Rank</w:t>
                  </w:r>
                </w:p>
              </w:tc>
              <w:tc>
                <w:tcPr>
                  <w:tcW w:w="1339" w:type="dxa"/>
                  <w:tcBorders>
                    <w:top w:val="single" w:sz="4" w:space="0" w:color="auto"/>
                    <w:left w:val="single" w:sz="4" w:space="0" w:color="auto"/>
                    <w:bottom w:val="single" w:sz="4" w:space="0" w:color="auto"/>
                    <w:right w:val="single" w:sz="4" w:space="0" w:color="auto"/>
                  </w:tcBorders>
                  <w:hideMark/>
                </w:tcPr>
                <w:p w14:paraId="0EB853CE" w14:textId="77777777" w:rsidR="00217C73" w:rsidRDefault="00217C73" w:rsidP="00217C73">
                  <w:pPr>
                    <w:rPr>
                      <w:b/>
                      <w:iCs/>
                      <w:lang w:eastAsia="zh-CN"/>
                    </w:rPr>
                  </w:pPr>
                  <w:r>
                    <w:rPr>
                      <w:b/>
                      <w:iCs/>
                      <w:lang w:eastAsia="zh-CN"/>
                    </w:rPr>
                    <w:t>Channel Model</w:t>
                  </w:r>
                </w:p>
              </w:tc>
              <w:tc>
                <w:tcPr>
                  <w:tcW w:w="1469" w:type="dxa"/>
                  <w:tcBorders>
                    <w:top w:val="single" w:sz="4" w:space="0" w:color="auto"/>
                    <w:left w:val="single" w:sz="4" w:space="0" w:color="auto"/>
                    <w:bottom w:val="single" w:sz="4" w:space="0" w:color="auto"/>
                    <w:right w:val="single" w:sz="4" w:space="0" w:color="auto"/>
                  </w:tcBorders>
                  <w:hideMark/>
                </w:tcPr>
                <w:p w14:paraId="5073AC93" w14:textId="77777777" w:rsidR="00217C73" w:rsidRDefault="00217C73" w:rsidP="00217C73">
                  <w:pPr>
                    <w:rPr>
                      <w:b/>
                      <w:iCs/>
                      <w:lang w:eastAsia="zh-CN"/>
                    </w:rPr>
                  </w:pPr>
                  <w:r>
                    <w:rPr>
                      <w:b/>
                      <w:iCs/>
                      <w:lang w:eastAsia="zh-CN"/>
                    </w:rPr>
                    <w:t>Antenna Configuration and Correlation Matrix</w:t>
                  </w:r>
                </w:p>
              </w:tc>
              <w:tc>
                <w:tcPr>
                  <w:tcW w:w="1143" w:type="dxa"/>
                  <w:tcBorders>
                    <w:top w:val="single" w:sz="4" w:space="0" w:color="auto"/>
                    <w:left w:val="single" w:sz="4" w:space="0" w:color="auto"/>
                    <w:bottom w:val="single" w:sz="4" w:space="0" w:color="auto"/>
                    <w:right w:val="single" w:sz="4" w:space="0" w:color="auto"/>
                  </w:tcBorders>
                  <w:hideMark/>
                </w:tcPr>
                <w:p w14:paraId="00B059B9" w14:textId="77777777" w:rsidR="00217C73" w:rsidRDefault="00217C73" w:rsidP="00217C73">
                  <w:pPr>
                    <w:rPr>
                      <w:b/>
                      <w:iCs/>
                      <w:lang w:eastAsia="zh-CN"/>
                    </w:rPr>
                  </w:pPr>
                  <w:r>
                    <w:rPr>
                      <w:b/>
                      <w:iCs/>
                      <w:lang w:eastAsia="zh-CN"/>
                    </w:rPr>
                    <w:t>RB Allocation Size</w:t>
                  </w:r>
                </w:p>
              </w:tc>
              <w:tc>
                <w:tcPr>
                  <w:tcW w:w="654" w:type="dxa"/>
                  <w:tcBorders>
                    <w:top w:val="single" w:sz="4" w:space="0" w:color="auto"/>
                    <w:left w:val="single" w:sz="4" w:space="0" w:color="auto"/>
                    <w:bottom w:val="single" w:sz="4" w:space="0" w:color="auto"/>
                    <w:right w:val="single" w:sz="4" w:space="0" w:color="auto"/>
                  </w:tcBorders>
                  <w:hideMark/>
                </w:tcPr>
                <w:p w14:paraId="086ECB47" w14:textId="77777777" w:rsidR="00217C73" w:rsidRDefault="00217C73" w:rsidP="00217C73">
                  <w:pPr>
                    <w:rPr>
                      <w:b/>
                      <w:iCs/>
                      <w:lang w:eastAsia="zh-CN"/>
                    </w:rPr>
                  </w:pPr>
                  <w:r>
                    <w:rPr>
                      <w:b/>
                      <w:iCs/>
                      <w:lang w:eastAsia="zh-CN"/>
                    </w:rPr>
                    <w:t xml:space="preserve">% </w:t>
                  </w:r>
                  <w:proofErr w:type="gramStart"/>
                  <w:r>
                    <w:rPr>
                      <w:b/>
                      <w:iCs/>
                      <w:lang w:eastAsia="zh-CN"/>
                    </w:rPr>
                    <w:t>of</w:t>
                  </w:r>
                  <w:proofErr w:type="gramEnd"/>
                  <w:r>
                    <w:rPr>
                      <w:b/>
                      <w:iCs/>
                      <w:lang w:eastAsia="zh-CN"/>
                    </w:rPr>
                    <w:t xml:space="preserve"> peak </w:t>
                  </w:r>
                  <w:proofErr w:type="spellStart"/>
                  <w:r>
                    <w:rPr>
                      <w:b/>
                      <w:iCs/>
                      <w:lang w:eastAsia="zh-CN"/>
                    </w:rPr>
                    <w:t>thpt</w:t>
                  </w:r>
                  <w:proofErr w:type="spellEnd"/>
                </w:p>
              </w:tc>
            </w:tr>
            <w:tr w:rsidR="00217C73" w14:paraId="2ADD6A6D" w14:textId="77777777" w:rsidTr="00217C73">
              <w:trPr>
                <w:trHeight w:val="372"/>
              </w:trPr>
              <w:tc>
                <w:tcPr>
                  <w:tcW w:w="865" w:type="dxa"/>
                  <w:tcBorders>
                    <w:top w:val="single" w:sz="4" w:space="0" w:color="auto"/>
                    <w:left w:val="single" w:sz="4" w:space="0" w:color="auto"/>
                    <w:bottom w:val="single" w:sz="4" w:space="0" w:color="auto"/>
                    <w:right w:val="single" w:sz="4" w:space="0" w:color="auto"/>
                  </w:tcBorders>
                  <w:hideMark/>
                </w:tcPr>
                <w:p w14:paraId="498ECFC8" w14:textId="77777777" w:rsidR="00217C73" w:rsidRDefault="00217C73" w:rsidP="00217C73">
                  <w:pPr>
                    <w:rPr>
                      <w:bCs/>
                      <w:iCs/>
                      <w:lang w:eastAsia="zh-CN"/>
                    </w:rPr>
                  </w:pPr>
                  <w:r>
                    <w:rPr>
                      <w:bCs/>
                      <w:iCs/>
                      <w:lang w:eastAsia="zh-CN"/>
                    </w:rPr>
                    <w:t>1-1</w:t>
                  </w:r>
                </w:p>
              </w:tc>
              <w:tc>
                <w:tcPr>
                  <w:tcW w:w="1261" w:type="dxa"/>
                  <w:tcBorders>
                    <w:top w:val="single" w:sz="4" w:space="0" w:color="auto"/>
                    <w:left w:val="single" w:sz="4" w:space="0" w:color="auto"/>
                    <w:bottom w:val="single" w:sz="4" w:space="0" w:color="auto"/>
                    <w:right w:val="single" w:sz="4" w:space="0" w:color="auto"/>
                  </w:tcBorders>
                  <w:hideMark/>
                </w:tcPr>
                <w:p w14:paraId="06C61220" w14:textId="77777777" w:rsidR="00217C73" w:rsidRDefault="00217C73" w:rsidP="00217C73">
                  <w:pPr>
                    <w:rPr>
                      <w:bCs/>
                      <w:iCs/>
                      <w:lang w:eastAsia="zh-CN"/>
                    </w:rPr>
                  </w:pPr>
                  <w:r>
                    <w:rPr>
                      <w:bCs/>
                      <w:iCs/>
                      <w:lang w:eastAsia="zh-CN"/>
                    </w:rPr>
                    <w:t>100/120</w:t>
                  </w:r>
                </w:p>
              </w:tc>
              <w:tc>
                <w:tcPr>
                  <w:tcW w:w="1519" w:type="dxa"/>
                  <w:tcBorders>
                    <w:top w:val="single" w:sz="4" w:space="0" w:color="auto"/>
                    <w:left w:val="single" w:sz="4" w:space="0" w:color="auto"/>
                    <w:bottom w:val="single" w:sz="4" w:space="0" w:color="auto"/>
                    <w:right w:val="single" w:sz="4" w:space="0" w:color="auto"/>
                  </w:tcBorders>
                  <w:hideMark/>
                </w:tcPr>
                <w:p w14:paraId="77B204FA" w14:textId="77777777" w:rsidR="00217C73" w:rsidRDefault="00217C73" w:rsidP="00217C73">
                  <w:pPr>
                    <w:rPr>
                      <w:bCs/>
                      <w:iCs/>
                      <w:lang w:eastAsia="zh-CN"/>
                    </w:rPr>
                  </w:pPr>
                  <w:r>
                    <w:rPr>
                      <w:bCs/>
                      <w:iCs/>
                      <w:lang w:eastAsia="zh-CN"/>
                    </w:rPr>
                    <w:t>MCS4/Rank1</w:t>
                  </w:r>
                </w:p>
              </w:tc>
              <w:tc>
                <w:tcPr>
                  <w:tcW w:w="1339" w:type="dxa"/>
                  <w:tcBorders>
                    <w:top w:val="single" w:sz="4" w:space="0" w:color="auto"/>
                    <w:left w:val="single" w:sz="4" w:space="0" w:color="auto"/>
                    <w:bottom w:val="single" w:sz="4" w:space="0" w:color="auto"/>
                    <w:right w:val="single" w:sz="4" w:space="0" w:color="auto"/>
                  </w:tcBorders>
                  <w:hideMark/>
                </w:tcPr>
                <w:p w14:paraId="0375E33C" w14:textId="77777777" w:rsidR="00217C73" w:rsidRDefault="00217C73" w:rsidP="00217C73">
                  <w:pPr>
                    <w:rPr>
                      <w:bCs/>
                      <w:iCs/>
                      <w:lang w:eastAsia="zh-CN"/>
                    </w:rPr>
                  </w:pPr>
                  <w:r>
                    <w:rPr>
                      <w:bCs/>
                      <w:iCs/>
                      <w:lang w:eastAsia="zh-CN"/>
                    </w:rPr>
                    <w:t>TDLA30-650</w:t>
                  </w:r>
                </w:p>
              </w:tc>
              <w:tc>
                <w:tcPr>
                  <w:tcW w:w="1469" w:type="dxa"/>
                  <w:tcBorders>
                    <w:top w:val="single" w:sz="4" w:space="0" w:color="auto"/>
                    <w:left w:val="single" w:sz="4" w:space="0" w:color="auto"/>
                    <w:bottom w:val="single" w:sz="4" w:space="0" w:color="auto"/>
                    <w:right w:val="single" w:sz="4" w:space="0" w:color="auto"/>
                  </w:tcBorders>
                  <w:hideMark/>
                </w:tcPr>
                <w:p w14:paraId="5C9B2460" w14:textId="77777777" w:rsidR="00217C73" w:rsidRDefault="00217C73" w:rsidP="00217C73">
                  <w:pPr>
                    <w:rPr>
                      <w:bCs/>
                      <w:iCs/>
                      <w:lang w:eastAsia="zh-CN"/>
                    </w:rPr>
                  </w:pPr>
                  <w:r>
                    <w:rPr>
                      <w:lang w:eastAsia="zh-CN"/>
                    </w:rPr>
                    <w:t>2x2 ULA Low</w:t>
                  </w:r>
                </w:p>
              </w:tc>
              <w:tc>
                <w:tcPr>
                  <w:tcW w:w="1143" w:type="dxa"/>
                  <w:tcBorders>
                    <w:top w:val="single" w:sz="4" w:space="0" w:color="auto"/>
                    <w:left w:val="single" w:sz="4" w:space="0" w:color="auto"/>
                    <w:bottom w:val="single" w:sz="4" w:space="0" w:color="auto"/>
                    <w:right w:val="single" w:sz="4" w:space="0" w:color="auto"/>
                  </w:tcBorders>
                  <w:hideMark/>
                </w:tcPr>
                <w:p w14:paraId="46CF5DD4" w14:textId="77777777" w:rsidR="00217C73" w:rsidRDefault="00217C73" w:rsidP="00217C73">
                  <w:pPr>
                    <w:rPr>
                      <w:bCs/>
                      <w:iCs/>
                      <w:lang w:eastAsia="zh-CN"/>
                    </w:rPr>
                  </w:pPr>
                  <w:r>
                    <w:rPr>
                      <w:bCs/>
                      <w:iCs/>
                      <w:lang w:eastAsia="zh-CN"/>
                    </w:rPr>
                    <w:t>66</w:t>
                  </w:r>
                </w:p>
              </w:tc>
              <w:tc>
                <w:tcPr>
                  <w:tcW w:w="654" w:type="dxa"/>
                  <w:tcBorders>
                    <w:top w:val="single" w:sz="4" w:space="0" w:color="auto"/>
                    <w:left w:val="single" w:sz="4" w:space="0" w:color="auto"/>
                    <w:bottom w:val="single" w:sz="4" w:space="0" w:color="auto"/>
                    <w:right w:val="single" w:sz="4" w:space="0" w:color="auto"/>
                  </w:tcBorders>
                  <w:hideMark/>
                </w:tcPr>
                <w:p w14:paraId="1C4F5786" w14:textId="77777777" w:rsidR="00217C73" w:rsidRDefault="00217C73" w:rsidP="00217C73">
                  <w:pPr>
                    <w:rPr>
                      <w:bCs/>
                      <w:iCs/>
                      <w:lang w:eastAsia="zh-CN"/>
                    </w:rPr>
                  </w:pPr>
                  <w:r>
                    <w:rPr>
                      <w:bCs/>
                      <w:iCs/>
                      <w:lang w:eastAsia="zh-CN"/>
                    </w:rPr>
                    <w:t>70</w:t>
                  </w:r>
                </w:p>
              </w:tc>
            </w:tr>
            <w:tr w:rsidR="00217C73" w14:paraId="333E846F" w14:textId="77777777" w:rsidTr="00217C73">
              <w:trPr>
                <w:trHeight w:val="457"/>
              </w:trPr>
              <w:tc>
                <w:tcPr>
                  <w:tcW w:w="865" w:type="dxa"/>
                  <w:tcBorders>
                    <w:top w:val="single" w:sz="4" w:space="0" w:color="auto"/>
                    <w:left w:val="single" w:sz="4" w:space="0" w:color="auto"/>
                    <w:bottom w:val="single" w:sz="4" w:space="0" w:color="auto"/>
                    <w:right w:val="single" w:sz="4" w:space="0" w:color="auto"/>
                  </w:tcBorders>
                  <w:hideMark/>
                </w:tcPr>
                <w:p w14:paraId="0B489AA9" w14:textId="77777777" w:rsidR="00217C73" w:rsidRDefault="00217C73" w:rsidP="00217C73">
                  <w:pPr>
                    <w:rPr>
                      <w:bCs/>
                      <w:iCs/>
                      <w:lang w:eastAsia="zh-CN"/>
                    </w:rPr>
                  </w:pPr>
                  <w:r>
                    <w:rPr>
                      <w:bCs/>
                      <w:iCs/>
                      <w:lang w:eastAsia="zh-CN"/>
                    </w:rPr>
                    <w:t>1-2</w:t>
                  </w:r>
                </w:p>
              </w:tc>
              <w:tc>
                <w:tcPr>
                  <w:tcW w:w="1261" w:type="dxa"/>
                  <w:tcBorders>
                    <w:top w:val="single" w:sz="4" w:space="0" w:color="auto"/>
                    <w:left w:val="single" w:sz="4" w:space="0" w:color="auto"/>
                    <w:bottom w:val="single" w:sz="4" w:space="0" w:color="auto"/>
                    <w:right w:val="single" w:sz="4" w:space="0" w:color="auto"/>
                  </w:tcBorders>
                  <w:hideMark/>
                </w:tcPr>
                <w:p w14:paraId="7B620EAC" w14:textId="77777777" w:rsidR="00217C73" w:rsidRDefault="00217C73" w:rsidP="00217C73">
                  <w:pPr>
                    <w:rPr>
                      <w:bCs/>
                      <w:iCs/>
                      <w:lang w:eastAsia="zh-CN"/>
                    </w:rPr>
                  </w:pPr>
                  <w:r>
                    <w:rPr>
                      <w:bCs/>
                      <w:iCs/>
                      <w:lang w:eastAsia="zh-CN"/>
                    </w:rPr>
                    <w:t>100/120</w:t>
                  </w:r>
                </w:p>
              </w:tc>
              <w:tc>
                <w:tcPr>
                  <w:tcW w:w="1519" w:type="dxa"/>
                  <w:tcBorders>
                    <w:top w:val="single" w:sz="4" w:space="0" w:color="auto"/>
                    <w:left w:val="single" w:sz="4" w:space="0" w:color="auto"/>
                    <w:bottom w:val="single" w:sz="4" w:space="0" w:color="auto"/>
                    <w:right w:val="single" w:sz="4" w:space="0" w:color="auto"/>
                  </w:tcBorders>
                  <w:hideMark/>
                </w:tcPr>
                <w:p w14:paraId="7BD9CF0C" w14:textId="77777777" w:rsidR="00217C73" w:rsidRDefault="00217C73" w:rsidP="00217C73">
                  <w:pPr>
                    <w:rPr>
                      <w:bCs/>
                      <w:iCs/>
                      <w:lang w:eastAsia="zh-CN"/>
                    </w:rPr>
                  </w:pPr>
                  <w:r>
                    <w:rPr>
                      <w:bCs/>
                      <w:iCs/>
                      <w:lang w:eastAsia="zh-CN"/>
                    </w:rPr>
                    <w:t>MCS13/Rank1</w:t>
                  </w:r>
                </w:p>
              </w:tc>
              <w:tc>
                <w:tcPr>
                  <w:tcW w:w="1339" w:type="dxa"/>
                  <w:tcBorders>
                    <w:top w:val="single" w:sz="4" w:space="0" w:color="auto"/>
                    <w:left w:val="single" w:sz="4" w:space="0" w:color="auto"/>
                    <w:bottom w:val="single" w:sz="4" w:space="0" w:color="auto"/>
                    <w:right w:val="single" w:sz="4" w:space="0" w:color="auto"/>
                  </w:tcBorders>
                  <w:hideMark/>
                </w:tcPr>
                <w:p w14:paraId="6DE8F538" w14:textId="77777777" w:rsidR="00217C73" w:rsidRDefault="00217C73" w:rsidP="00217C73">
                  <w:pPr>
                    <w:rPr>
                      <w:bCs/>
                      <w:iCs/>
                      <w:lang w:eastAsia="zh-CN"/>
                    </w:rPr>
                  </w:pPr>
                  <w:r>
                    <w:rPr>
                      <w:bCs/>
                      <w:iCs/>
                      <w:lang w:eastAsia="zh-CN"/>
                    </w:rPr>
                    <w:t>TDLA30-200</w:t>
                  </w:r>
                </w:p>
              </w:tc>
              <w:tc>
                <w:tcPr>
                  <w:tcW w:w="1469" w:type="dxa"/>
                  <w:tcBorders>
                    <w:top w:val="single" w:sz="4" w:space="0" w:color="auto"/>
                    <w:left w:val="single" w:sz="4" w:space="0" w:color="auto"/>
                    <w:bottom w:val="single" w:sz="4" w:space="0" w:color="auto"/>
                    <w:right w:val="single" w:sz="4" w:space="0" w:color="auto"/>
                  </w:tcBorders>
                  <w:hideMark/>
                </w:tcPr>
                <w:p w14:paraId="1D145AE9" w14:textId="77777777" w:rsidR="00217C73" w:rsidRDefault="00217C73" w:rsidP="00217C73">
                  <w:pPr>
                    <w:rPr>
                      <w:bCs/>
                      <w:iCs/>
                      <w:lang w:eastAsia="zh-CN"/>
                    </w:rPr>
                  </w:pPr>
                  <w:r>
                    <w:rPr>
                      <w:lang w:eastAsia="zh-CN"/>
                    </w:rPr>
                    <w:t>2x2 ULA Low</w:t>
                  </w:r>
                </w:p>
              </w:tc>
              <w:tc>
                <w:tcPr>
                  <w:tcW w:w="1143" w:type="dxa"/>
                  <w:tcBorders>
                    <w:top w:val="single" w:sz="4" w:space="0" w:color="auto"/>
                    <w:left w:val="single" w:sz="4" w:space="0" w:color="auto"/>
                    <w:bottom w:val="single" w:sz="4" w:space="0" w:color="auto"/>
                    <w:right w:val="single" w:sz="4" w:space="0" w:color="auto"/>
                  </w:tcBorders>
                  <w:hideMark/>
                </w:tcPr>
                <w:p w14:paraId="30F04FF9" w14:textId="77777777" w:rsidR="00217C73" w:rsidRDefault="00217C73" w:rsidP="00217C73">
                  <w:pPr>
                    <w:rPr>
                      <w:bCs/>
                      <w:iCs/>
                      <w:lang w:eastAsia="zh-CN"/>
                    </w:rPr>
                  </w:pPr>
                  <w:r>
                    <w:rPr>
                      <w:bCs/>
                      <w:iCs/>
                      <w:lang w:eastAsia="zh-CN"/>
                    </w:rPr>
                    <w:t>66</w:t>
                  </w:r>
                </w:p>
              </w:tc>
              <w:tc>
                <w:tcPr>
                  <w:tcW w:w="654" w:type="dxa"/>
                  <w:tcBorders>
                    <w:top w:val="single" w:sz="4" w:space="0" w:color="auto"/>
                    <w:left w:val="single" w:sz="4" w:space="0" w:color="auto"/>
                    <w:bottom w:val="single" w:sz="4" w:space="0" w:color="auto"/>
                    <w:right w:val="single" w:sz="4" w:space="0" w:color="auto"/>
                  </w:tcBorders>
                  <w:hideMark/>
                </w:tcPr>
                <w:p w14:paraId="0E38C732" w14:textId="77777777" w:rsidR="00217C73" w:rsidRDefault="00217C73" w:rsidP="00217C73">
                  <w:pPr>
                    <w:rPr>
                      <w:bCs/>
                      <w:iCs/>
                      <w:lang w:eastAsia="zh-CN"/>
                    </w:rPr>
                  </w:pPr>
                  <w:r>
                    <w:rPr>
                      <w:bCs/>
                      <w:iCs/>
                      <w:lang w:eastAsia="zh-CN"/>
                    </w:rPr>
                    <w:t>70</w:t>
                  </w:r>
                </w:p>
              </w:tc>
            </w:tr>
            <w:tr w:rsidR="00217C73" w14:paraId="335D0DA8" w14:textId="77777777" w:rsidTr="00217C73">
              <w:trPr>
                <w:trHeight w:val="372"/>
              </w:trPr>
              <w:tc>
                <w:tcPr>
                  <w:tcW w:w="865" w:type="dxa"/>
                  <w:tcBorders>
                    <w:top w:val="single" w:sz="4" w:space="0" w:color="auto"/>
                    <w:left w:val="single" w:sz="4" w:space="0" w:color="auto"/>
                    <w:bottom w:val="single" w:sz="4" w:space="0" w:color="auto"/>
                    <w:right w:val="single" w:sz="4" w:space="0" w:color="auto"/>
                  </w:tcBorders>
                  <w:hideMark/>
                </w:tcPr>
                <w:p w14:paraId="006B63CE" w14:textId="77777777" w:rsidR="00217C73" w:rsidRDefault="00217C73" w:rsidP="00217C73">
                  <w:pPr>
                    <w:rPr>
                      <w:bCs/>
                      <w:iCs/>
                      <w:lang w:eastAsia="zh-CN"/>
                    </w:rPr>
                  </w:pPr>
                  <w:r>
                    <w:rPr>
                      <w:bCs/>
                      <w:iCs/>
                      <w:lang w:eastAsia="zh-CN"/>
                    </w:rPr>
                    <w:t>1-3</w:t>
                  </w:r>
                </w:p>
              </w:tc>
              <w:tc>
                <w:tcPr>
                  <w:tcW w:w="1261" w:type="dxa"/>
                  <w:tcBorders>
                    <w:top w:val="single" w:sz="4" w:space="0" w:color="auto"/>
                    <w:left w:val="single" w:sz="4" w:space="0" w:color="auto"/>
                    <w:bottom w:val="single" w:sz="4" w:space="0" w:color="auto"/>
                    <w:right w:val="single" w:sz="4" w:space="0" w:color="auto"/>
                  </w:tcBorders>
                  <w:hideMark/>
                </w:tcPr>
                <w:p w14:paraId="32E08245" w14:textId="77777777" w:rsidR="00217C73" w:rsidRDefault="00217C73" w:rsidP="00217C73">
                  <w:pPr>
                    <w:rPr>
                      <w:bCs/>
                      <w:iCs/>
                      <w:lang w:eastAsia="zh-CN"/>
                    </w:rPr>
                  </w:pPr>
                  <w:r>
                    <w:rPr>
                      <w:bCs/>
                      <w:iCs/>
                      <w:lang w:eastAsia="zh-CN"/>
                    </w:rPr>
                    <w:t>100/120</w:t>
                  </w:r>
                </w:p>
              </w:tc>
              <w:tc>
                <w:tcPr>
                  <w:tcW w:w="1519" w:type="dxa"/>
                  <w:tcBorders>
                    <w:top w:val="single" w:sz="4" w:space="0" w:color="auto"/>
                    <w:left w:val="single" w:sz="4" w:space="0" w:color="auto"/>
                    <w:bottom w:val="single" w:sz="4" w:space="0" w:color="auto"/>
                    <w:right w:val="single" w:sz="4" w:space="0" w:color="auto"/>
                  </w:tcBorders>
                  <w:hideMark/>
                </w:tcPr>
                <w:p w14:paraId="69F25FE4" w14:textId="77777777" w:rsidR="00217C73" w:rsidRDefault="00217C73" w:rsidP="00217C73">
                  <w:pPr>
                    <w:rPr>
                      <w:bCs/>
                      <w:iCs/>
                      <w:lang w:eastAsia="zh-CN"/>
                    </w:rPr>
                  </w:pPr>
                  <w:r>
                    <w:rPr>
                      <w:bCs/>
                      <w:iCs/>
                      <w:lang w:eastAsia="zh-CN"/>
                    </w:rPr>
                    <w:t>MCS17/Rank1</w:t>
                  </w:r>
                </w:p>
              </w:tc>
              <w:tc>
                <w:tcPr>
                  <w:tcW w:w="1339" w:type="dxa"/>
                  <w:tcBorders>
                    <w:top w:val="single" w:sz="4" w:space="0" w:color="auto"/>
                    <w:left w:val="single" w:sz="4" w:space="0" w:color="auto"/>
                    <w:bottom w:val="single" w:sz="4" w:space="0" w:color="auto"/>
                    <w:right w:val="single" w:sz="4" w:space="0" w:color="auto"/>
                  </w:tcBorders>
                  <w:hideMark/>
                </w:tcPr>
                <w:p w14:paraId="12559678" w14:textId="77777777" w:rsidR="00217C73" w:rsidRDefault="00217C73" w:rsidP="00217C73">
                  <w:pPr>
                    <w:rPr>
                      <w:bCs/>
                      <w:iCs/>
                      <w:lang w:eastAsia="zh-CN"/>
                    </w:rPr>
                  </w:pPr>
                  <w:r>
                    <w:rPr>
                      <w:bCs/>
                      <w:iCs/>
                      <w:lang w:eastAsia="zh-CN"/>
                    </w:rPr>
                    <w:t>TDLD10-200</w:t>
                  </w:r>
                </w:p>
              </w:tc>
              <w:tc>
                <w:tcPr>
                  <w:tcW w:w="1469" w:type="dxa"/>
                  <w:tcBorders>
                    <w:top w:val="single" w:sz="4" w:space="0" w:color="auto"/>
                    <w:left w:val="single" w:sz="4" w:space="0" w:color="auto"/>
                    <w:bottom w:val="single" w:sz="4" w:space="0" w:color="auto"/>
                    <w:right w:val="single" w:sz="4" w:space="0" w:color="auto"/>
                  </w:tcBorders>
                  <w:hideMark/>
                </w:tcPr>
                <w:p w14:paraId="787A3349" w14:textId="77777777" w:rsidR="00217C73" w:rsidRDefault="00217C73" w:rsidP="00217C73">
                  <w:pPr>
                    <w:rPr>
                      <w:bCs/>
                      <w:iCs/>
                      <w:lang w:eastAsia="zh-CN"/>
                    </w:rPr>
                  </w:pPr>
                  <w:r>
                    <w:rPr>
                      <w:lang w:eastAsia="zh-CN"/>
                    </w:rPr>
                    <w:t>2x2 ULA Low</w:t>
                  </w:r>
                </w:p>
              </w:tc>
              <w:tc>
                <w:tcPr>
                  <w:tcW w:w="1143" w:type="dxa"/>
                  <w:tcBorders>
                    <w:top w:val="single" w:sz="4" w:space="0" w:color="auto"/>
                    <w:left w:val="single" w:sz="4" w:space="0" w:color="auto"/>
                    <w:bottom w:val="single" w:sz="4" w:space="0" w:color="auto"/>
                    <w:right w:val="single" w:sz="4" w:space="0" w:color="auto"/>
                  </w:tcBorders>
                  <w:hideMark/>
                </w:tcPr>
                <w:p w14:paraId="030E727B" w14:textId="77777777" w:rsidR="00217C73" w:rsidRDefault="00217C73" w:rsidP="00217C73">
                  <w:pPr>
                    <w:rPr>
                      <w:bCs/>
                      <w:iCs/>
                      <w:lang w:eastAsia="zh-CN"/>
                    </w:rPr>
                  </w:pPr>
                  <w:r>
                    <w:rPr>
                      <w:bCs/>
                      <w:iCs/>
                      <w:lang w:eastAsia="zh-CN"/>
                    </w:rPr>
                    <w:t>66</w:t>
                  </w:r>
                </w:p>
              </w:tc>
              <w:tc>
                <w:tcPr>
                  <w:tcW w:w="654" w:type="dxa"/>
                  <w:tcBorders>
                    <w:top w:val="single" w:sz="4" w:space="0" w:color="auto"/>
                    <w:left w:val="single" w:sz="4" w:space="0" w:color="auto"/>
                    <w:bottom w:val="single" w:sz="4" w:space="0" w:color="auto"/>
                    <w:right w:val="single" w:sz="4" w:space="0" w:color="auto"/>
                  </w:tcBorders>
                  <w:hideMark/>
                </w:tcPr>
                <w:p w14:paraId="5C4A8F01" w14:textId="77777777" w:rsidR="00217C73" w:rsidRDefault="00217C73" w:rsidP="00217C73">
                  <w:pPr>
                    <w:rPr>
                      <w:bCs/>
                      <w:iCs/>
                      <w:lang w:eastAsia="zh-CN"/>
                    </w:rPr>
                  </w:pPr>
                  <w:r>
                    <w:rPr>
                      <w:bCs/>
                      <w:iCs/>
                      <w:lang w:eastAsia="zh-CN"/>
                    </w:rPr>
                    <w:t>70</w:t>
                  </w:r>
                </w:p>
              </w:tc>
            </w:tr>
            <w:tr w:rsidR="00217C73" w14:paraId="7A3C89CD" w14:textId="77777777" w:rsidTr="00217C73">
              <w:trPr>
                <w:trHeight w:val="372"/>
              </w:trPr>
              <w:tc>
                <w:tcPr>
                  <w:tcW w:w="865" w:type="dxa"/>
                  <w:tcBorders>
                    <w:top w:val="single" w:sz="4" w:space="0" w:color="auto"/>
                    <w:left w:val="single" w:sz="4" w:space="0" w:color="auto"/>
                    <w:bottom w:val="single" w:sz="4" w:space="0" w:color="auto"/>
                    <w:right w:val="single" w:sz="4" w:space="0" w:color="auto"/>
                  </w:tcBorders>
                  <w:hideMark/>
                </w:tcPr>
                <w:p w14:paraId="13E1ACEB" w14:textId="77777777" w:rsidR="00217C73" w:rsidRDefault="00217C73" w:rsidP="00217C73">
                  <w:pPr>
                    <w:rPr>
                      <w:bCs/>
                      <w:iCs/>
                      <w:lang w:eastAsia="zh-CN"/>
                    </w:rPr>
                  </w:pPr>
                  <w:r>
                    <w:rPr>
                      <w:bCs/>
                      <w:iCs/>
                      <w:lang w:eastAsia="zh-CN"/>
                    </w:rPr>
                    <w:t>1-4</w:t>
                  </w:r>
                </w:p>
              </w:tc>
              <w:tc>
                <w:tcPr>
                  <w:tcW w:w="1261" w:type="dxa"/>
                  <w:tcBorders>
                    <w:top w:val="single" w:sz="4" w:space="0" w:color="auto"/>
                    <w:left w:val="single" w:sz="4" w:space="0" w:color="auto"/>
                    <w:bottom w:val="single" w:sz="4" w:space="0" w:color="auto"/>
                    <w:right w:val="single" w:sz="4" w:space="0" w:color="auto"/>
                  </w:tcBorders>
                  <w:hideMark/>
                </w:tcPr>
                <w:p w14:paraId="53B36067" w14:textId="77777777" w:rsidR="00217C73" w:rsidRDefault="00217C73" w:rsidP="00217C73">
                  <w:pPr>
                    <w:rPr>
                      <w:bCs/>
                      <w:iCs/>
                      <w:lang w:eastAsia="zh-CN"/>
                    </w:rPr>
                  </w:pPr>
                  <w:r>
                    <w:rPr>
                      <w:bCs/>
                      <w:iCs/>
                      <w:lang w:eastAsia="zh-CN"/>
                    </w:rPr>
                    <w:t>100/120</w:t>
                  </w:r>
                </w:p>
              </w:tc>
              <w:tc>
                <w:tcPr>
                  <w:tcW w:w="1519" w:type="dxa"/>
                  <w:tcBorders>
                    <w:top w:val="single" w:sz="4" w:space="0" w:color="auto"/>
                    <w:left w:val="single" w:sz="4" w:space="0" w:color="auto"/>
                    <w:bottom w:val="single" w:sz="4" w:space="0" w:color="auto"/>
                    <w:right w:val="single" w:sz="4" w:space="0" w:color="auto"/>
                  </w:tcBorders>
                  <w:hideMark/>
                </w:tcPr>
                <w:p w14:paraId="23862FA1" w14:textId="77777777" w:rsidR="00217C73" w:rsidRDefault="00217C73" w:rsidP="00217C73">
                  <w:pPr>
                    <w:rPr>
                      <w:bCs/>
                      <w:iCs/>
                      <w:lang w:eastAsia="zh-CN"/>
                    </w:rPr>
                  </w:pPr>
                  <w:r>
                    <w:rPr>
                      <w:bCs/>
                      <w:iCs/>
                      <w:lang w:eastAsia="zh-CN"/>
                    </w:rPr>
                    <w:t>MCS20/Rank1</w:t>
                  </w:r>
                </w:p>
              </w:tc>
              <w:tc>
                <w:tcPr>
                  <w:tcW w:w="1339" w:type="dxa"/>
                  <w:tcBorders>
                    <w:top w:val="single" w:sz="4" w:space="0" w:color="auto"/>
                    <w:left w:val="single" w:sz="4" w:space="0" w:color="auto"/>
                    <w:bottom w:val="single" w:sz="4" w:space="0" w:color="auto"/>
                    <w:right w:val="single" w:sz="4" w:space="0" w:color="auto"/>
                  </w:tcBorders>
                  <w:hideMark/>
                </w:tcPr>
                <w:p w14:paraId="6DDDEFA7" w14:textId="77777777" w:rsidR="00217C73" w:rsidRDefault="00217C73" w:rsidP="00217C73">
                  <w:pPr>
                    <w:rPr>
                      <w:bCs/>
                      <w:iCs/>
                      <w:lang w:eastAsia="zh-CN"/>
                    </w:rPr>
                  </w:pPr>
                  <w:r>
                    <w:rPr>
                      <w:bCs/>
                      <w:iCs/>
                      <w:lang w:eastAsia="zh-CN"/>
                    </w:rPr>
                    <w:t>TDLD10-200</w:t>
                  </w:r>
                </w:p>
              </w:tc>
              <w:tc>
                <w:tcPr>
                  <w:tcW w:w="1469" w:type="dxa"/>
                  <w:tcBorders>
                    <w:top w:val="single" w:sz="4" w:space="0" w:color="auto"/>
                    <w:left w:val="single" w:sz="4" w:space="0" w:color="auto"/>
                    <w:bottom w:val="single" w:sz="4" w:space="0" w:color="auto"/>
                    <w:right w:val="single" w:sz="4" w:space="0" w:color="auto"/>
                  </w:tcBorders>
                  <w:hideMark/>
                </w:tcPr>
                <w:p w14:paraId="763FD466" w14:textId="77777777" w:rsidR="00217C73" w:rsidRDefault="00217C73" w:rsidP="00217C73">
                  <w:pPr>
                    <w:rPr>
                      <w:bCs/>
                      <w:iCs/>
                      <w:lang w:eastAsia="zh-CN"/>
                    </w:rPr>
                  </w:pPr>
                  <w:r>
                    <w:rPr>
                      <w:lang w:eastAsia="zh-CN"/>
                    </w:rPr>
                    <w:t>2x2 ULA Low</w:t>
                  </w:r>
                </w:p>
              </w:tc>
              <w:tc>
                <w:tcPr>
                  <w:tcW w:w="1143" w:type="dxa"/>
                  <w:tcBorders>
                    <w:top w:val="single" w:sz="4" w:space="0" w:color="auto"/>
                    <w:left w:val="single" w:sz="4" w:space="0" w:color="auto"/>
                    <w:bottom w:val="single" w:sz="4" w:space="0" w:color="auto"/>
                    <w:right w:val="single" w:sz="4" w:space="0" w:color="auto"/>
                  </w:tcBorders>
                  <w:hideMark/>
                </w:tcPr>
                <w:p w14:paraId="09C43B47" w14:textId="77777777" w:rsidR="00217C73" w:rsidRDefault="00217C73" w:rsidP="00217C73">
                  <w:pPr>
                    <w:rPr>
                      <w:bCs/>
                      <w:iCs/>
                      <w:lang w:eastAsia="zh-CN"/>
                    </w:rPr>
                  </w:pPr>
                  <w:r>
                    <w:rPr>
                      <w:bCs/>
                      <w:iCs/>
                      <w:lang w:eastAsia="zh-CN"/>
                    </w:rPr>
                    <w:t>33</w:t>
                  </w:r>
                </w:p>
              </w:tc>
              <w:tc>
                <w:tcPr>
                  <w:tcW w:w="654" w:type="dxa"/>
                  <w:tcBorders>
                    <w:top w:val="single" w:sz="4" w:space="0" w:color="auto"/>
                    <w:left w:val="single" w:sz="4" w:space="0" w:color="auto"/>
                    <w:bottom w:val="single" w:sz="4" w:space="0" w:color="auto"/>
                    <w:right w:val="single" w:sz="4" w:space="0" w:color="auto"/>
                  </w:tcBorders>
                  <w:hideMark/>
                </w:tcPr>
                <w:p w14:paraId="4822CDC3" w14:textId="77777777" w:rsidR="00217C73" w:rsidRDefault="00217C73" w:rsidP="00217C73">
                  <w:pPr>
                    <w:rPr>
                      <w:bCs/>
                      <w:iCs/>
                      <w:lang w:eastAsia="zh-CN"/>
                    </w:rPr>
                  </w:pPr>
                  <w:r>
                    <w:rPr>
                      <w:bCs/>
                      <w:iCs/>
                      <w:lang w:eastAsia="zh-CN"/>
                    </w:rPr>
                    <w:t>70</w:t>
                  </w:r>
                </w:p>
              </w:tc>
            </w:tr>
            <w:tr w:rsidR="00217C73" w14:paraId="67E5BEB5" w14:textId="77777777" w:rsidTr="00217C73">
              <w:trPr>
                <w:trHeight w:val="372"/>
              </w:trPr>
              <w:tc>
                <w:tcPr>
                  <w:tcW w:w="865" w:type="dxa"/>
                  <w:tcBorders>
                    <w:top w:val="single" w:sz="4" w:space="0" w:color="auto"/>
                    <w:left w:val="single" w:sz="4" w:space="0" w:color="auto"/>
                    <w:bottom w:val="single" w:sz="4" w:space="0" w:color="auto"/>
                    <w:right w:val="single" w:sz="4" w:space="0" w:color="auto"/>
                  </w:tcBorders>
                  <w:hideMark/>
                </w:tcPr>
                <w:p w14:paraId="7F7F871D" w14:textId="77777777" w:rsidR="00217C73" w:rsidRDefault="00217C73" w:rsidP="00217C73">
                  <w:pPr>
                    <w:rPr>
                      <w:bCs/>
                      <w:iCs/>
                      <w:lang w:eastAsia="zh-CN"/>
                    </w:rPr>
                  </w:pPr>
                  <w:r>
                    <w:rPr>
                      <w:bCs/>
                      <w:iCs/>
                      <w:lang w:eastAsia="zh-CN"/>
                    </w:rPr>
                    <w:t>2-1</w:t>
                  </w:r>
                </w:p>
              </w:tc>
              <w:tc>
                <w:tcPr>
                  <w:tcW w:w="1261" w:type="dxa"/>
                  <w:tcBorders>
                    <w:top w:val="single" w:sz="4" w:space="0" w:color="auto"/>
                    <w:left w:val="single" w:sz="4" w:space="0" w:color="auto"/>
                    <w:bottom w:val="single" w:sz="4" w:space="0" w:color="auto"/>
                    <w:right w:val="single" w:sz="4" w:space="0" w:color="auto"/>
                  </w:tcBorders>
                  <w:hideMark/>
                </w:tcPr>
                <w:p w14:paraId="5A6F574C" w14:textId="77777777" w:rsidR="00217C73" w:rsidRDefault="00217C73" w:rsidP="00217C73">
                  <w:pPr>
                    <w:rPr>
                      <w:bCs/>
                      <w:iCs/>
                      <w:lang w:eastAsia="zh-CN"/>
                    </w:rPr>
                  </w:pPr>
                  <w:r>
                    <w:rPr>
                      <w:bCs/>
                      <w:iCs/>
                      <w:lang w:eastAsia="zh-CN"/>
                    </w:rPr>
                    <w:t>400/480</w:t>
                  </w:r>
                </w:p>
              </w:tc>
              <w:tc>
                <w:tcPr>
                  <w:tcW w:w="1519" w:type="dxa"/>
                  <w:tcBorders>
                    <w:top w:val="single" w:sz="4" w:space="0" w:color="auto"/>
                    <w:left w:val="single" w:sz="4" w:space="0" w:color="auto"/>
                    <w:bottom w:val="single" w:sz="4" w:space="0" w:color="auto"/>
                    <w:right w:val="single" w:sz="4" w:space="0" w:color="auto"/>
                  </w:tcBorders>
                  <w:hideMark/>
                </w:tcPr>
                <w:p w14:paraId="7C74F0DF" w14:textId="77777777" w:rsidR="00217C73" w:rsidRDefault="00217C73" w:rsidP="00217C73">
                  <w:pPr>
                    <w:rPr>
                      <w:bCs/>
                      <w:iCs/>
                      <w:lang w:eastAsia="zh-CN"/>
                    </w:rPr>
                  </w:pPr>
                  <w:r>
                    <w:rPr>
                      <w:bCs/>
                      <w:iCs/>
                      <w:lang w:eastAsia="zh-CN"/>
                    </w:rPr>
                    <w:t>MCS4/Rank1</w:t>
                  </w:r>
                </w:p>
              </w:tc>
              <w:tc>
                <w:tcPr>
                  <w:tcW w:w="1339" w:type="dxa"/>
                  <w:tcBorders>
                    <w:top w:val="single" w:sz="4" w:space="0" w:color="auto"/>
                    <w:left w:val="single" w:sz="4" w:space="0" w:color="auto"/>
                    <w:bottom w:val="single" w:sz="4" w:space="0" w:color="auto"/>
                    <w:right w:val="single" w:sz="4" w:space="0" w:color="auto"/>
                  </w:tcBorders>
                  <w:hideMark/>
                </w:tcPr>
                <w:p w14:paraId="2D499B4A" w14:textId="77777777" w:rsidR="00217C73" w:rsidRDefault="00217C73" w:rsidP="00217C73">
                  <w:pPr>
                    <w:rPr>
                      <w:bCs/>
                      <w:iCs/>
                      <w:lang w:eastAsia="zh-CN"/>
                    </w:rPr>
                  </w:pPr>
                  <w:r>
                    <w:rPr>
                      <w:bCs/>
                      <w:iCs/>
                      <w:lang w:eastAsia="zh-CN"/>
                    </w:rPr>
                    <w:t>TDLD10-200</w:t>
                  </w:r>
                </w:p>
              </w:tc>
              <w:tc>
                <w:tcPr>
                  <w:tcW w:w="1469" w:type="dxa"/>
                  <w:tcBorders>
                    <w:top w:val="single" w:sz="4" w:space="0" w:color="auto"/>
                    <w:left w:val="single" w:sz="4" w:space="0" w:color="auto"/>
                    <w:bottom w:val="single" w:sz="4" w:space="0" w:color="auto"/>
                    <w:right w:val="single" w:sz="4" w:space="0" w:color="auto"/>
                  </w:tcBorders>
                  <w:hideMark/>
                </w:tcPr>
                <w:p w14:paraId="7BD73E85" w14:textId="77777777" w:rsidR="00217C73" w:rsidRDefault="00217C73" w:rsidP="00217C73">
                  <w:pPr>
                    <w:rPr>
                      <w:bCs/>
                      <w:iCs/>
                      <w:lang w:eastAsia="zh-CN"/>
                    </w:rPr>
                  </w:pPr>
                  <w:r>
                    <w:rPr>
                      <w:lang w:eastAsia="zh-CN"/>
                    </w:rPr>
                    <w:t>2x2 ULA Low</w:t>
                  </w:r>
                </w:p>
              </w:tc>
              <w:tc>
                <w:tcPr>
                  <w:tcW w:w="1143" w:type="dxa"/>
                  <w:tcBorders>
                    <w:top w:val="single" w:sz="4" w:space="0" w:color="auto"/>
                    <w:left w:val="single" w:sz="4" w:space="0" w:color="auto"/>
                    <w:bottom w:val="single" w:sz="4" w:space="0" w:color="auto"/>
                    <w:right w:val="single" w:sz="4" w:space="0" w:color="auto"/>
                  </w:tcBorders>
                  <w:hideMark/>
                </w:tcPr>
                <w:p w14:paraId="0B866FF4" w14:textId="77777777" w:rsidR="00217C73" w:rsidRDefault="00217C73" w:rsidP="00217C73">
                  <w:pPr>
                    <w:rPr>
                      <w:bCs/>
                      <w:iCs/>
                      <w:lang w:eastAsia="zh-CN"/>
                    </w:rPr>
                  </w:pPr>
                  <w:r>
                    <w:rPr>
                      <w:bCs/>
                      <w:iCs/>
                      <w:lang w:eastAsia="zh-CN"/>
                    </w:rPr>
                    <w:t>66</w:t>
                  </w:r>
                </w:p>
              </w:tc>
              <w:tc>
                <w:tcPr>
                  <w:tcW w:w="654" w:type="dxa"/>
                  <w:tcBorders>
                    <w:top w:val="single" w:sz="4" w:space="0" w:color="auto"/>
                    <w:left w:val="single" w:sz="4" w:space="0" w:color="auto"/>
                    <w:bottom w:val="single" w:sz="4" w:space="0" w:color="auto"/>
                    <w:right w:val="single" w:sz="4" w:space="0" w:color="auto"/>
                  </w:tcBorders>
                  <w:hideMark/>
                </w:tcPr>
                <w:p w14:paraId="3F818C07" w14:textId="77777777" w:rsidR="00217C73" w:rsidRDefault="00217C73" w:rsidP="00217C73">
                  <w:pPr>
                    <w:rPr>
                      <w:bCs/>
                      <w:iCs/>
                      <w:lang w:eastAsia="zh-CN"/>
                    </w:rPr>
                  </w:pPr>
                  <w:r>
                    <w:rPr>
                      <w:bCs/>
                      <w:iCs/>
                      <w:lang w:eastAsia="zh-CN"/>
                    </w:rPr>
                    <w:t>70</w:t>
                  </w:r>
                </w:p>
              </w:tc>
            </w:tr>
          </w:tbl>
          <w:p w14:paraId="73D2219C" w14:textId="77777777" w:rsidR="00217C73" w:rsidRDefault="00217C73" w:rsidP="00217C73">
            <w:pPr>
              <w:tabs>
                <w:tab w:val="left" w:pos="1793"/>
              </w:tabs>
              <w:spacing w:after="120"/>
              <w:rPr>
                <w:szCs w:val="24"/>
                <w:lang w:val="en-GB" w:eastAsia="zh-CN"/>
              </w:rPr>
            </w:pPr>
          </w:p>
          <w:p w14:paraId="49C79F24" w14:textId="77777777" w:rsidR="00133CC6" w:rsidRPr="00990572" w:rsidRDefault="00133CC6" w:rsidP="000775B6">
            <w:pPr>
              <w:spacing w:after="120"/>
            </w:pPr>
          </w:p>
        </w:tc>
      </w:tr>
    </w:tbl>
    <w:p w14:paraId="184841D6" w14:textId="77777777" w:rsidR="00133CC6" w:rsidRDefault="00133CC6" w:rsidP="00133CC6"/>
    <w:p w14:paraId="5CA970B9" w14:textId="45A6960F" w:rsidR="00255EF0" w:rsidRDefault="005F7B14" w:rsidP="00133CC6">
      <w:r>
        <w:t xml:space="preserve">To have best coverage of </w:t>
      </w:r>
      <w:r w:rsidR="00D267B0">
        <w:t xml:space="preserve">defined requirements, </w:t>
      </w:r>
      <w:r w:rsidR="00D917D4">
        <w:t>at least one requirement should be defined per modulation type</w:t>
      </w:r>
      <w:r w:rsidR="00B05BD8">
        <w:t xml:space="preserve"> per </w:t>
      </w:r>
      <w:r w:rsidR="007C27BC">
        <w:t>SCS/CBW combination</w:t>
      </w:r>
      <w:r w:rsidR="00FC3431">
        <w:t>.</w:t>
      </w:r>
    </w:p>
    <w:p w14:paraId="41D41A93" w14:textId="64269905" w:rsidR="00FC3431" w:rsidRDefault="002718A3" w:rsidP="00452B70">
      <w:pPr>
        <w:pStyle w:val="RAN4observation0"/>
      </w:pPr>
      <w:r>
        <w:t>At least o</w:t>
      </w:r>
      <w:r w:rsidR="00B82CA4">
        <w:t>ne d</w:t>
      </w:r>
      <w:r w:rsidR="00452B70">
        <w:t xml:space="preserve">emodulation requirement should be defined </w:t>
      </w:r>
      <w:r w:rsidR="00B82CA4">
        <w:t xml:space="preserve">for each </w:t>
      </w:r>
      <w:r w:rsidR="00452B70">
        <w:t>feasible modulation type</w:t>
      </w:r>
      <w:r w:rsidR="00B82CA4">
        <w:t>s</w:t>
      </w:r>
      <w:r w:rsidR="00452B70">
        <w:t xml:space="preserve"> </w:t>
      </w:r>
      <w:r w:rsidR="00494A83">
        <w:t>per</w:t>
      </w:r>
      <w:r w:rsidR="00CD0071">
        <w:t xml:space="preserve"> agreed SCS/CBW combinations.</w:t>
      </w:r>
    </w:p>
    <w:p w14:paraId="2C923A5E" w14:textId="791D55CB" w:rsidR="00CD0071" w:rsidRDefault="00415CDB" w:rsidP="00CD0071">
      <w:pPr>
        <w:pStyle w:val="RAN4proposal"/>
        <w:rPr>
          <w:lang w:val="en-GB"/>
        </w:rPr>
      </w:pPr>
      <w:r>
        <w:rPr>
          <w:lang w:val="en-GB"/>
        </w:rPr>
        <w:t>D</w:t>
      </w:r>
      <w:r w:rsidR="00CD0071">
        <w:rPr>
          <w:lang w:val="en-GB"/>
        </w:rPr>
        <w:t>efine requirements for the following</w:t>
      </w:r>
      <w:r w:rsidR="002E2DCD">
        <w:rPr>
          <w:lang w:val="en-GB"/>
        </w:rPr>
        <w:t>:</w:t>
      </w:r>
    </w:p>
    <w:tbl>
      <w:tblPr>
        <w:tblW w:w="9072" w:type="dxa"/>
        <w:tblLayout w:type="fixed"/>
        <w:tblLook w:val="04A0" w:firstRow="1" w:lastRow="0" w:firstColumn="1" w:lastColumn="0" w:noHBand="0" w:noVBand="1"/>
      </w:tblPr>
      <w:tblGrid>
        <w:gridCol w:w="1158"/>
        <w:gridCol w:w="1318"/>
        <w:gridCol w:w="1319"/>
        <w:gridCol w:w="1319"/>
        <w:gridCol w:w="1320"/>
        <w:gridCol w:w="1319"/>
        <w:gridCol w:w="1319"/>
      </w:tblGrid>
      <w:tr w:rsidR="003178D5" w:rsidRPr="004E7A34" w14:paraId="640BF1AF" w14:textId="77777777" w:rsidTr="00DE290E">
        <w:trPr>
          <w:trHeight w:val="1475"/>
        </w:trPr>
        <w:tc>
          <w:tcPr>
            <w:tcW w:w="1158"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50393DFF" w14:textId="77777777" w:rsidR="003178D5" w:rsidRPr="004E7A34" w:rsidRDefault="003178D5" w:rsidP="00D2725E">
            <w:pPr>
              <w:spacing w:after="0" w:line="240" w:lineRule="auto"/>
              <w:jc w:val="center"/>
              <w:rPr>
                <w:rFonts w:ascii="Arial" w:eastAsia="Times New Roman" w:hAnsi="Arial" w:cs="Arial"/>
                <w:b/>
                <w:bCs/>
                <w:color w:val="001135"/>
                <w:sz w:val="16"/>
                <w:szCs w:val="16"/>
                <w:lang w:val="en-GB"/>
              </w:rPr>
            </w:pPr>
            <w:r w:rsidRPr="004E7A34">
              <w:rPr>
                <w:rFonts w:ascii="Arial" w:eastAsia="Times New Roman" w:hAnsi="Arial" w:cs="Arial"/>
                <w:b/>
                <w:bCs/>
                <w:color w:val="001135"/>
                <w:sz w:val="16"/>
                <w:szCs w:val="16"/>
                <w:lang w:val="en-GB"/>
              </w:rPr>
              <w:t>Bandwidth</w:t>
            </w:r>
            <w:r w:rsidRPr="004E7A34">
              <w:rPr>
                <w:rFonts w:ascii="Arial" w:eastAsia="Times New Roman" w:hAnsi="Arial" w:cs="Arial"/>
                <w:b/>
                <w:bCs/>
                <w:color w:val="000000"/>
                <w:sz w:val="16"/>
                <w:szCs w:val="16"/>
                <w:lang w:val="en-GB"/>
              </w:rPr>
              <w:t xml:space="preserve"> (MHz) / Subcarrier spacing (kHz)</w:t>
            </w:r>
          </w:p>
        </w:tc>
        <w:tc>
          <w:tcPr>
            <w:tcW w:w="1318"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3F0C3415" w14:textId="77777777" w:rsidR="003178D5" w:rsidRPr="004E7A34" w:rsidRDefault="003178D5" w:rsidP="00D2725E">
            <w:pPr>
              <w:spacing w:after="0" w:line="240" w:lineRule="auto"/>
              <w:jc w:val="center"/>
              <w:rPr>
                <w:rFonts w:ascii="Arial" w:eastAsia="Times New Roman" w:hAnsi="Arial" w:cs="Arial"/>
                <w:b/>
                <w:bCs/>
                <w:color w:val="001135"/>
                <w:sz w:val="16"/>
                <w:szCs w:val="16"/>
                <w:lang w:val="en-GB"/>
              </w:rPr>
            </w:pPr>
            <w:r w:rsidRPr="004E7A34">
              <w:rPr>
                <w:rFonts w:ascii="Arial" w:eastAsia="Times New Roman" w:hAnsi="Arial" w:cs="Arial"/>
                <w:b/>
                <w:bCs/>
                <w:color w:val="001135"/>
                <w:sz w:val="16"/>
                <w:szCs w:val="16"/>
                <w:lang w:val="en-GB"/>
              </w:rPr>
              <w:t>MCS</w:t>
            </w:r>
          </w:p>
        </w:tc>
        <w:tc>
          <w:tcPr>
            <w:tcW w:w="131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5236D84E" w14:textId="77777777" w:rsidR="003178D5" w:rsidRPr="004E7A34" w:rsidRDefault="003178D5" w:rsidP="00D2725E">
            <w:pPr>
              <w:spacing w:after="0" w:line="240" w:lineRule="auto"/>
              <w:jc w:val="center"/>
              <w:rPr>
                <w:rFonts w:ascii="Arial" w:eastAsia="Times New Roman" w:hAnsi="Arial" w:cs="Arial"/>
                <w:b/>
                <w:bCs/>
                <w:color w:val="001135"/>
                <w:sz w:val="16"/>
                <w:szCs w:val="16"/>
                <w:lang w:val="en-GB"/>
              </w:rPr>
            </w:pPr>
            <w:r w:rsidRPr="004E7A34">
              <w:rPr>
                <w:rFonts w:ascii="Arial" w:eastAsia="Times New Roman" w:hAnsi="Arial" w:cs="Arial"/>
                <w:b/>
                <w:bCs/>
                <w:color w:val="001135"/>
                <w:sz w:val="16"/>
                <w:szCs w:val="16"/>
                <w:lang w:val="en-GB"/>
              </w:rPr>
              <w:t>Rank</w:t>
            </w:r>
          </w:p>
        </w:tc>
        <w:tc>
          <w:tcPr>
            <w:tcW w:w="131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1D14F78A" w14:textId="77777777" w:rsidR="003178D5" w:rsidRPr="004E7A34" w:rsidRDefault="003178D5" w:rsidP="00D2725E">
            <w:pPr>
              <w:spacing w:after="0" w:line="240" w:lineRule="auto"/>
              <w:jc w:val="center"/>
              <w:rPr>
                <w:rFonts w:ascii="Arial" w:eastAsia="Times New Roman" w:hAnsi="Arial" w:cs="Arial"/>
                <w:b/>
                <w:bCs/>
                <w:color w:val="001135"/>
                <w:sz w:val="16"/>
                <w:szCs w:val="16"/>
                <w:lang w:val="en-GB"/>
              </w:rPr>
            </w:pPr>
            <w:r w:rsidRPr="004E7A34">
              <w:rPr>
                <w:rFonts w:ascii="Arial" w:eastAsia="Times New Roman" w:hAnsi="Arial" w:cs="Arial"/>
                <w:b/>
                <w:bCs/>
                <w:color w:val="001135"/>
                <w:sz w:val="16"/>
                <w:szCs w:val="16"/>
                <w:lang w:val="en-GB"/>
              </w:rPr>
              <w:t>Channel Model</w:t>
            </w:r>
          </w:p>
        </w:tc>
        <w:tc>
          <w:tcPr>
            <w:tcW w:w="13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48691C62" w14:textId="77777777" w:rsidR="003178D5" w:rsidRPr="004E7A34" w:rsidRDefault="003178D5" w:rsidP="00D2725E">
            <w:pPr>
              <w:spacing w:after="0" w:line="240" w:lineRule="auto"/>
              <w:jc w:val="center"/>
              <w:rPr>
                <w:rFonts w:ascii="Arial" w:eastAsia="Times New Roman" w:hAnsi="Arial" w:cs="Arial"/>
                <w:b/>
                <w:bCs/>
                <w:color w:val="001135"/>
                <w:sz w:val="16"/>
                <w:szCs w:val="16"/>
                <w:lang w:val="en-GB"/>
              </w:rPr>
            </w:pPr>
            <w:r w:rsidRPr="004E7A34">
              <w:rPr>
                <w:rFonts w:ascii="Arial" w:eastAsia="Times New Roman" w:hAnsi="Arial" w:cs="Arial"/>
                <w:b/>
                <w:bCs/>
                <w:color w:val="001135"/>
                <w:sz w:val="16"/>
                <w:szCs w:val="16"/>
                <w:lang w:val="en-GB"/>
              </w:rPr>
              <w:t>Antenna Configuration and Correlation Matrix</w:t>
            </w:r>
          </w:p>
        </w:tc>
        <w:tc>
          <w:tcPr>
            <w:tcW w:w="1319" w:type="dxa"/>
            <w:tcBorders>
              <w:top w:val="single" w:sz="8" w:space="0" w:color="auto"/>
              <w:left w:val="single" w:sz="8" w:space="0" w:color="auto"/>
              <w:bottom w:val="single" w:sz="4" w:space="0" w:color="auto"/>
              <w:right w:val="single" w:sz="4" w:space="0" w:color="auto"/>
            </w:tcBorders>
            <w:shd w:val="clear" w:color="000000" w:fill="FFFFFF"/>
            <w:vAlign w:val="center"/>
          </w:tcPr>
          <w:p w14:paraId="6FC19707" w14:textId="33116412" w:rsidR="003178D5" w:rsidRPr="004E7A34" w:rsidRDefault="003178D5" w:rsidP="00D2725E">
            <w:pPr>
              <w:spacing w:after="0" w:line="240" w:lineRule="auto"/>
              <w:jc w:val="center"/>
              <w:rPr>
                <w:rFonts w:ascii="Arial" w:eastAsia="Times New Roman" w:hAnsi="Arial" w:cs="Arial"/>
                <w:b/>
                <w:bCs/>
                <w:color w:val="001135"/>
                <w:sz w:val="16"/>
                <w:szCs w:val="16"/>
                <w:lang w:val="en-GB"/>
              </w:rPr>
            </w:pPr>
            <w:r>
              <w:rPr>
                <w:rFonts w:ascii="Arial" w:eastAsia="Times New Roman" w:hAnsi="Arial" w:cs="Arial"/>
                <w:b/>
                <w:bCs/>
                <w:color w:val="001135"/>
                <w:sz w:val="16"/>
                <w:szCs w:val="16"/>
                <w:lang w:val="en-GB"/>
              </w:rPr>
              <w:t>RB Allocation Size</w:t>
            </w:r>
          </w:p>
        </w:tc>
        <w:tc>
          <w:tcPr>
            <w:tcW w:w="1319" w:type="dxa"/>
            <w:tcBorders>
              <w:top w:val="single" w:sz="8" w:space="0" w:color="auto"/>
              <w:left w:val="single" w:sz="4" w:space="0" w:color="auto"/>
              <w:bottom w:val="single" w:sz="8" w:space="0" w:color="000000"/>
              <w:right w:val="single" w:sz="8" w:space="0" w:color="auto"/>
            </w:tcBorders>
            <w:shd w:val="clear" w:color="000000" w:fill="FFFFFF"/>
            <w:vAlign w:val="center"/>
            <w:hideMark/>
          </w:tcPr>
          <w:p w14:paraId="0372BEBC" w14:textId="138BA83B" w:rsidR="003178D5" w:rsidRPr="004E7A34" w:rsidRDefault="003178D5" w:rsidP="00D2725E">
            <w:pPr>
              <w:spacing w:after="0" w:line="240" w:lineRule="auto"/>
              <w:jc w:val="center"/>
              <w:rPr>
                <w:rFonts w:ascii="Arial" w:eastAsia="Times New Roman" w:hAnsi="Arial" w:cs="Arial"/>
                <w:b/>
                <w:bCs/>
                <w:color w:val="001135"/>
                <w:sz w:val="16"/>
                <w:szCs w:val="16"/>
                <w:lang w:val="en-GB"/>
              </w:rPr>
            </w:pPr>
            <w:r w:rsidRPr="004E7A34">
              <w:rPr>
                <w:rFonts w:ascii="Arial" w:eastAsia="Times New Roman" w:hAnsi="Arial" w:cs="Arial"/>
                <w:b/>
                <w:bCs/>
                <w:color w:val="001135"/>
                <w:sz w:val="16"/>
                <w:szCs w:val="16"/>
                <w:lang w:val="en-GB"/>
              </w:rPr>
              <w:t>Fraction of maximum throughput (%)</w:t>
            </w:r>
          </w:p>
        </w:tc>
      </w:tr>
      <w:tr w:rsidR="005D1936" w:rsidRPr="004E7A34" w14:paraId="221B4B83" w14:textId="77777777" w:rsidTr="00DE290E">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678EE72B" w14:textId="2520823E" w:rsidR="005D1936" w:rsidRPr="00D14B36" w:rsidRDefault="005D1936" w:rsidP="00D2725E">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100/120</w:t>
            </w:r>
          </w:p>
        </w:tc>
        <w:tc>
          <w:tcPr>
            <w:tcW w:w="1318" w:type="dxa"/>
            <w:tcBorders>
              <w:top w:val="nil"/>
              <w:left w:val="nil"/>
              <w:bottom w:val="single" w:sz="8" w:space="0" w:color="auto"/>
              <w:right w:val="single" w:sz="8" w:space="0" w:color="auto"/>
            </w:tcBorders>
            <w:shd w:val="clear" w:color="000000" w:fill="FFFFFF"/>
            <w:vAlign w:val="center"/>
            <w:hideMark/>
          </w:tcPr>
          <w:p w14:paraId="704758ED" w14:textId="5A9FE546"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MCS4</w:t>
            </w:r>
          </w:p>
        </w:tc>
        <w:tc>
          <w:tcPr>
            <w:tcW w:w="1319" w:type="dxa"/>
            <w:tcBorders>
              <w:top w:val="nil"/>
              <w:left w:val="nil"/>
              <w:bottom w:val="single" w:sz="8" w:space="0" w:color="auto"/>
              <w:right w:val="single" w:sz="8" w:space="0" w:color="auto"/>
            </w:tcBorders>
            <w:shd w:val="clear" w:color="000000" w:fill="FFFFFF"/>
            <w:vAlign w:val="center"/>
            <w:hideMark/>
          </w:tcPr>
          <w:p w14:paraId="7C2B630C" w14:textId="7A05FA7E"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nil"/>
              <w:left w:val="nil"/>
              <w:bottom w:val="single" w:sz="8" w:space="0" w:color="auto"/>
              <w:right w:val="single" w:sz="8" w:space="0" w:color="auto"/>
            </w:tcBorders>
            <w:shd w:val="clear" w:color="000000" w:fill="FFFFFF"/>
            <w:vAlign w:val="center"/>
            <w:hideMark/>
          </w:tcPr>
          <w:p w14:paraId="2783B361" w14:textId="6CA1AFE5" w:rsidR="005D1936" w:rsidRPr="00D14B36" w:rsidRDefault="005D1936" w:rsidP="00D2725E">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TDLA30-650</w:t>
            </w:r>
          </w:p>
        </w:tc>
        <w:tc>
          <w:tcPr>
            <w:tcW w:w="1320" w:type="dxa"/>
            <w:tcBorders>
              <w:top w:val="nil"/>
              <w:left w:val="nil"/>
              <w:bottom w:val="single" w:sz="8" w:space="0" w:color="auto"/>
              <w:right w:val="single" w:sz="8" w:space="0" w:color="auto"/>
            </w:tcBorders>
            <w:shd w:val="clear" w:color="000000" w:fill="FFFFFF"/>
            <w:vAlign w:val="center"/>
            <w:hideMark/>
          </w:tcPr>
          <w:p w14:paraId="028558FF" w14:textId="3B9D26AF"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nil"/>
              <w:left w:val="nil"/>
              <w:bottom w:val="single" w:sz="8" w:space="0" w:color="auto"/>
              <w:right w:val="single" w:sz="4" w:space="0" w:color="auto"/>
            </w:tcBorders>
            <w:shd w:val="clear" w:color="000000" w:fill="FFFFFF"/>
            <w:vAlign w:val="center"/>
          </w:tcPr>
          <w:p w14:paraId="5433E2A4" w14:textId="7038AC35"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50B3F06C" w14:textId="51C1F84B"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5D1936" w:rsidRPr="004E7A34" w14:paraId="5C3B5377" w14:textId="77777777" w:rsidTr="00DE290E">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0C2C96C4" w14:textId="7292DCB0" w:rsidR="005D1936" w:rsidRPr="00D14B36" w:rsidRDefault="005D1936" w:rsidP="00D2725E">
            <w:pPr>
              <w:spacing w:after="0" w:line="240" w:lineRule="auto"/>
              <w:jc w:val="center"/>
              <w:rPr>
                <w:rFonts w:ascii="Arial" w:eastAsia="Times New Roman" w:hAnsi="Arial" w:cs="Arial"/>
                <w:color w:val="000000"/>
                <w:sz w:val="16"/>
                <w:szCs w:val="16"/>
                <w:highlight w:val="yellow"/>
                <w:lang w:val="en-GB"/>
              </w:rPr>
            </w:pPr>
            <w:r w:rsidRPr="00D14B36">
              <w:rPr>
                <w:rFonts w:ascii="Arial" w:eastAsia="Times New Roman" w:hAnsi="Arial" w:cs="Arial"/>
                <w:color w:val="000000"/>
                <w:sz w:val="16"/>
                <w:szCs w:val="16"/>
                <w:lang w:val="en-GB"/>
              </w:rPr>
              <w:t>100/120</w:t>
            </w:r>
          </w:p>
        </w:tc>
        <w:tc>
          <w:tcPr>
            <w:tcW w:w="1318" w:type="dxa"/>
            <w:tcBorders>
              <w:top w:val="nil"/>
              <w:left w:val="nil"/>
              <w:bottom w:val="single" w:sz="8" w:space="0" w:color="auto"/>
              <w:right w:val="single" w:sz="8" w:space="0" w:color="auto"/>
            </w:tcBorders>
            <w:shd w:val="clear" w:color="000000" w:fill="FFFFFF"/>
            <w:vAlign w:val="center"/>
            <w:hideMark/>
          </w:tcPr>
          <w:p w14:paraId="25A09D32" w14:textId="563B342C" w:rsidR="005D1936" w:rsidRPr="00D14B36" w:rsidRDefault="005D1936" w:rsidP="00D2725E">
            <w:pPr>
              <w:spacing w:after="0" w:line="240" w:lineRule="auto"/>
              <w:jc w:val="center"/>
              <w:rPr>
                <w:rFonts w:ascii="Arial" w:eastAsia="Times New Roman" w:hAnsi="Arial" w:cs="Arial"/>
                <w:color w:val="001135"/>
                <w:sz w:val="16"/>
                <w:szCs w:val="16"/>
                <w:highlight w:val="yellow"/>
                <w:lang w:val="en-GB"/>
              </w:rPr>
            </w:pPr>
            <w:r w:rsidRPr="00D14B36">
              <w:rPr>
                <w:rFonts w:ascii="Arial" w:eastAsia="Times New Roman" w:hAnsi="Arial" w:cs="Arial"/>
                <w:color w:val="001135"/>
                <w:sz w:val="16"/>
                <w:szCs w:val="16"/>
                <w:lang w:val="en-GB"/>
              </w:rPr>
              <w:t>MCS13</w:t>
            </w:r>
          </w:p>
        </w:tc>
        <w:tc>
          <w:tcPr>
            <w:tcW w:w="1319" w:type="dxa"/>
            <w:tcBorders>
              <w:top w:val="nil"/>
              <w:left w:val="nil"/>
              <w:bottom w:val="single" w:sz="8" w:space="0" w:color="auto"/>
              <w:right w:val="single" w:sz="8" w:space="0" w:color="auto"/>
            </w:tcBorders>
            <w:shd w:val="clear" w:color="000000" w:fill="FFFFFF"/>
            <w:vAlign w:val="center"/>
            <w:hideMark/>
          </w:tcPr>
          <w:p w14:paraId="1DBB3F4A" w14:textId="0ADC6614" w:rsidR="005D1936" w:rsidRPr="00D14B36" w:rsidRDefault="005D1936" w:rsidP="00D2725E">
            <w:pPr>
              <w:spacing w:after="0" w:line="240" w:lineRule="auto"/>
              <w:jc w:val="center"/>
              <w:rPr>
                <w:rFonts w:ascii="Arial" w:eastAsia="Times New Roman" w:hAnsi="Arial" w:cs="Arial"/>
                <w:color w:val="001135"/>
                <w:sz w:val="16"/>
                <w:szCs w:val="16"/>
                <w:highlight w:val="yellow"/>
                <w:lang w:val="en-GB"/>
              </w:rPr>
            </w:pPr>
            <w:r w:rsidRPr="00D14B36">
              <w:rPr>
                <w:rFonts w:ascii="Arial" w:eastAsia="Times New Roman" w:hAnsi="Arial" w:cs="Arial"/>
                <w:color w:val="001135"/>
                <w:sz w:val="16"/>
                <w:szCs w:val="16"/>
                <w:lang w:val="en-GB"/>
              </w:rPr>
              <w:t>1</w:t>
            </w:r>
          </w:p>
        </w:tc>
        <w:tc>
          <w:tcPr>
            <w:tcW w:w="1319" w:type="dxa"/>
            <w:tcBorders>
              <w:top w:val="nil"/>
              <w:left w:val="nil"/>
              <w:bottom w:val="single" w:sz="8" w:space="0" w:color="auto"/>
              <w:right w:val="single" w:sz="8" w:space="0" w:color="auto"/>
            </w:tcBorders>
            <w:shd w:val="clear" w:color="000000" w:fill="FFFFFF"/>
            <w:vAlign w:val="center"/>
            <w:hideMark/>
          </w:tcPr>
          <w:p w14:paraId="3377AF3C" w14:textId="1A95025D" w:rsidR="005D1936" w:rsidRPr="00D14B36" w:rsidRDefault="005D1936" w:rsidP="00D2725E">
            <w:pPr>
              <w:spacing w:after="0" w:line="240" w:lineRule="auto"/>
              <w:jc w:val="center"/>
              <w:rPr>
                <w:rFonts w:ascii="Arial" w:eastAsia="Times New Roman" w:hAnsi="Arial" w:cs="Arial"/>
                <w:color w:val="000000"/>
                <w:sz w:val="16"/>
                <w:szCs w:val="16"/>
                <w:highlight w:val="yellow"/>
                <w:lang w:val="en-GB"/>
              </w:rPr>
            </w:pPr>
            <w:r w:rsidRPr="00D14B36">
              <w:rPr>
                <w:rFonts w:ascii="Arial" w:eastAsia="Times New Roman" w:hAnsi="Arial" w:cs="Arial"/>
                <w:color w:val="000000"/>
                <w:sz w:val="16"/>
                <w:szCs w:val="16"/>
                <w:lang w:val="en-GB"/>
              </w:rPr>
              <w:t>TDLA30-200</w:t>
            </w:r>
          </w:p>
        </w:tc>
        <w:tc>
          <w:tcPr>
            <w:tcW w:w="1320" w:type="dxa"/>
            <w:tcBorders>
              <w:top w:val="nil"/>
              <w:left w:val="nil"/>
              <w:bottom w:val="single" w:sz="8" w:space="0" w:color="auto"/>
              <w:right w:val="single" w:sz="8" w:space="0" w:color="auto"/>
            </w:tcBorders>
            <w:shd w:val="clear" w:color="000000" w:fill="FFFFFF"/>
            <w:vAlign w:val="center"/>
            <w:hideMark/>
          </w:tcPr>
          <w:p w14:paraId="118A50DD" w14:textId="4B261A34" w:rsidR="005D1936" w:rsidRPr="00D14B36" w:rsidRDefault="005D1936" w:rsidP="00D2725E">
            <w:pPr>
              <w:spacing w:after="0" w:line="240" w:lineRule="auto"/>
              <w:jc w:val="center"/>
              <w:rPr>
                <w:rFonts w:ascii="Arial" w:eastAsia="Times New Roman" w:hAnsi="Arial" w:cs="Arial"/>
                <w:color w:val="001135"/>
                <w:sz w:val="16"/>
                <w:szCs w:val="16"/>
                <w:highlight w:val="yellow"/>
                <w:lang w:val="en-GB"/>
              </w:rPr>
            </w:pPr>
            <w:r w:rsidRPr="00D14B36">
              <w:rPr>
                <w:rFonts w:ascii="Arial" w:eastAsia="Times New Roman" w:hAnsi="Arial" w:cs="Arial"/>
                <w:color w:val="001135"/>
                <w:sz w:val="16"/>
                <w:szCs w:val="16"/>
                <w:lang w:val="en-GB"/>
              </w:rPr>
              <w:t>2x2 ULA Low</w:t>
            </w:r>
          </w:p>
        </w:tc>
        <w:tc>
          <w:tcPr>
            <w:tcW w:w="1319" w:type="dxa"/>
            <w:tcBorders>
              <w:top w:val="nil"/>
              <w:left w:val="nil"/>
              <w:bottom w:val="single" w:sz="8" w:space="0" w:color="auto"/>
              <w:right w:val="single" w:sz="4" w:space="0" w:color="auto"/>
            </w:tcBorders>
            <w:shd w:val="clear" w:color="000000" w:fill="FFFFFF"/>
            <w:vAlign w:val="center"/>
          </w:tcPr>
          <w:p w14:paraId="7542247C" w14:textId="0C981907" w:rsidR="005D1936" w:rsidRPr="00D14B36" w:rsidRDefault="005D1936" w:rsidP="00D2725E">
            <w:pPr>
              <w:spacing w:after="0" w:line="240" w:lineRule="auto"/>
              <w:jc w:val="center"/>
              <w:rPr>
                <w:rFonts w:ascii="Arial" w:eastAsia="Times New Roman" w:hAnsi="Arial" w:cs="Arial"/>
                <w:color w:val="001135"/>
                <w:sz w:val="16"/>
                <w:szCs w:val="16"/>
                <w:highlight w:val="yellow"/>
                <w:lang w:val="en-GB"/>
              </w:rPr>
            </w:pPr>
            <w:r w:rsidRPr="00D14B36">
              <w:rPr>
                <w:rFonts w:ascii="Arial" w:eastAsia="Times New Roman" w:hAnsi="Arial" w:cs="Arial"/>
                <w:color w:val="001135"/>
                <w:sz w:val="16"/>
                <w:szCs w:val="16"/>
                <w:lang w:val="en-GB"/>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024CED61" w14:textId="4FDA0210" w:rsidR="005D1936" w:rsidRPr="00D14B36" w:rsidRDefault="005D1936" w:rsidP="00D2725E">
            <w:pPr>
              <w:spacing w:after="0" w:line="240" w:lineRule="auto"/>
              <w:jc w:val="center"/>
              <w:rPr>
                <w:rFonts w:ascii="Arial" w:eastAsia="Times New Roman" w:hAnsi="Arial" w:cs="Arial"/>
                <w:color w:val="001135"/>
                <w:sz w:val="16"/>
                <w:szCs w:val="16"/>
                <w:highlight w:val="yellow"/>
                <w:lang w:val="en-GB"/>
              </w:rPr>
            </w:pPr>
            <w:r w:rsidRPr="00D14B36">
              <w:rPr>
                <w:rFonts w:ascii="Arial" w:eastAsia="Times New Roman" w:hAnsi="Arial" w:cs="Arial"/>
                <w:color w:val="001135"/>
                <w:sz w:val="16"/>
                <w:szCs w:val="16"/>
                <w:lang w:val="en-GB"/>
              </w:rPr>
              <w:t>70</w:t>
            </w:r>
          </w:p>
        </w:tc>
      </w:tr>
      <w:tr w:rsidR="005D1936" w:rsidRPr="004E7A34" w14:paraId="78D2359B" w14:textId="77777777" w:rsidTr="00DE290E">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6AFDE308" w14:textId="58AC1673" w:rsidR="005D1936" w:rsidRPr="00D14B36" w:rsidRDefault="005D1936" w:rsidP="00D2725E">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100/120</w:t>
            </w:r>
          </w:p>
        </w:tc>
        <w:tc>
          <w:tcPr>
            <w:tcW w:w="1318" w:type="dxa"/>
            <w:tcBorders>
              <w:top w:val="nil"/>
              <w:left w:val="nil"/>
              <w:bottom w:val="single" w:sz="8" w:space="0" w:color="auto"/>
              <w:right w:val="single" w:sz="8" w:space="0" w:color="auto"/>
            </w:tcBorders>
            <w:shd w:val="clear" w:color="000000" w:fill="FFFFFF"/>
            <w:vAlign w:val="center"/>
            <w:hideMark/>
          </w:tcPr>
          <w:p w14:paraId="28FBA2D8" w14:textId="0168E7A0"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MCS17</w:t>
            </w:r>
          </w:p>
        </w:tc>
        <w:tc>
          <w:tcPr>
            <w:tcW w:w="1319" w:type="dxa"/>
            <w:tcBorders>
              <w:top w:val="nil"/>
              <w:left w:val="nil"/>
              <w:bottom w:val="single" w:sz="8" w:space="0" w:color="auto"/>
              <w:right w:val="single" w:sz="8" w:space="0" w:color="auto"/>
            </w:tcBorders>
            <w:shd w:val="clear" w:color="000000" w:fill="FFFFFF"/>
            <w:vAlign w:val="center"/>
            <w:hideMark/>
          </w:tcPr>
          <w:p w14:paraId="58A2F289" w14:textId="51A54B41"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nil"/>
              <w:left w:val="nil"/>
              <w:bottom w:val="single" w:sz="8" w:space="0" w:color="auto"/>
              <w:right w:val="single" w:sz="8" w:space="0" w:color="auto"/>
            </w:tcBorders>
            <w:shd w:val="clear" w:color="000000" w:fill="FFFFFF"/>
            <w:vAlign w:val="center"/>
            <w:hideMark/>
          </w:tcPr>
          <w:p w14:paraId="7E3F6934" w14:textId="65163F96" w:rsidR="005D1936" w:rsidRPr="00D14B36" w:rsidRDefault="005D1936" w:rsidP="00D2725E">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TDLA30-200</w:t>
            </w:r>
          </w:p>
        </w:tc>
        <w:tc>
          <w:tcPr>
            <w:tcW w:w="1320" w:type="dxa"/>
            <w:tcBorders>
              <w:top w:val="nil"/>
              <w:left w:val="nil"/>
              <w:bottom w:val="single" w:sz="8" w:space="0" w:color="auto"/>
              <w:right w:val="single" w:sz="8" w:space="0" w:color="auto"/>
            </w:tcBorders>
            <w:shd w:val="clear" w:color="000000" w:fill="FFFFFF"/>
            <w:vAlign w:val="center"/>
            <w:hideMark/>
          </w:tcPr>
          <w:p w14:paraId="61B3DE42" w14:textId="0286BC5D"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nil"/>
              <w:left w:val="nil"/>
              <w:bottom w:val="single" w:sz="8" w:space="0" w:color="auto"/>
              <w:right w:val="single" w:sz="4" w:space="0" w:color="auto"/>
            </w:tcBorders>
            <w:shd w:val="clear" w:color="000000" w:fill="FFFFFF"/>
            <w:vAlign w:val="center"/>
          </w:tcPr>
          <w:p w14:paraId="607352A0" w14:textId="38E52A3B" w:rsidR="005D1936" w:rsidRPr="00D14B36" w:rsidRDefault="00D14B36" w:rsidP="00D2725E">
            <w:pPr>
              <w:spacing w:after="0" w:line="240" w:lineRule="auto"/>
              <w:jc w:val="center"/>
              <w:rPr>
                <w:rFonts w:ascii="Arial" w:eastAsia="Times New Roman" w:hAnsi="Arial" w:cs="Arial"/>
                <w:color w:val="001135"/>
                <w:sz w:val="16"/>
                <w:szCs w:val="16"/>
                <w:lang w:val="en-GB"/>
              </w:rPr>
            </w:pPr>
            <w:r>
              <w:rPr>
                <w:rFonts w:ascii="Arial" w:eastAsia="Times New Roman" w:hAnsi="Arial" w:cs="Arial"/>
                <w:color w:val="001135"/>
                <w:sz w:val="16"/>
                <w:szCs w:val="16"/>
                <w:lang w:val="en-GB"/>
              </w:rPr>
              <w:t>33</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4C62793F" w14:textId="5F525F79"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5D1936" w:rsidRPr="004E7A34" w14:paraId="04C6A8B4" w14:textId="77777777" w:rsidTr="00DE290E">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305F1888" w14:textId="1BA44A09" w:rsidR="005D1936" w:rsidRPr="00D14B36" w:rsidRDefault="005D1936" w:rsidP="00D2725E">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100/120</w:t>
            </w:r>
          </w:p>
        </w:tc>
        <w:tc>
          <w:tcPr>
            <w:tcW w:w="1318" w:type="dxa"/>
            <w:tcBorders>
              <w:top w:val="nil"/>
              <w:left w:val="nil"/>
              <w:bottom w:val="single" w:sz="8" w:space="0" w:color="auto"/>
              <w:right w:val="single" w:sz="8" w:space="0" w:color="auto"/>
            </w:tcBorders>
            <w:shd w:val="clear" w:color="000000" w:fill="FFFFFF"/>
            <w:vAlign w:val="center"/>
            <w:hideMark/>
          </w:tcPr>
          <w:p w14:paraId="4B3CEC5A" w14:textId="3BEACD32"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MCS20</w:t>
            </w:r>
          </w:p>
        </w:tc>
        <w:tc>
          <w:tcPr>
            <w:tcW w:w="1319" w:type="dxa"/>
            <w:tcBorders>
              <w:top w:val="nil"/>
              <w:left w:val="nil"/>
              <w:bottom w:val="single" w:sz="8" w:space="0" w:color="auto"/>
              <w:right w:val="single" w:sz="8" w:space="0" w:color="auto"/>
            </w:tcBorders>
            <w:shd w:val="clear" w:color="000000" w:fill="FFFFFF"/>
            <w:vAlign w:val="center"/>
            <w:hideMark/>
          </w:tcPr>
          <w:p w14:paraId="7B441574" w14:textId="4B5AC5E2"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nil"/>
              <w:left w:val="nil"/>
              <w:bottom w:val="single" w:sz="8" w:space="0" w:color="auto"/>
              <w:right w:val="single" w:sz="8" w:space="0" w:color="auto"/>
            </w:tcBorders>
            <w:shd w:val="clear" w:color="000000" w:fill="FFFFFF"/>
            <w:vAlign w:val="center"/>
            <w:hideMark/>
          </w:tcPr>
          <w:p w14:paraId="7DF7FE65" w14:textId="149B851F" w:rsidR="005D1936" w:rsidRPr="00D14B36" w:rsidRDefault="005D1936" w:rsidP="00D2725E">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TDLD10-200</w:t>
            </w:r>
          </w:p>
        </w:tc>
        <w:tc>
          <w:tcPr>
            <w:tcW w:w="1320" w:type="dxa"/>
            <w:tcBorders>
              <w:top w:val="nil"/>
              <w:left w:val="nil"/>
              <w:bottom w:val="single" w:sz="8" w:space="0" w:color="auto"/>
              <w:right w:val="single" w:sz="8" w:space="0" w:color="auto"/>
            </w:tcBorders>
            <w:shd w:val="clear" w:color="000000" w:fill="FFFFFF"/>
            <w:vAlign w:val="center"/>
            <w:hideMark/>
          </w:tcPr>
          <w:p w14:paraId="2DE76141" w14:textId="3D8D8C70"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nil"/>
              <w:left w:val="nil"/>
              <w:bottom w:val="single" w:sz="8" w:space="0" w:color="auto"/>
              <w:right w:val="single" w:sz="4" w:space="0" w:color="auto"/>
            </w:tcBorders>
            <w:shd w:val="clear" w:color="000000" w:fill="FFFFFF"/>
            <w:vAlign w:val="center"/>
          </w:tcPr>
          <w:p w14:paraId="475BFD9B" w14:textId="20F1AF6D"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208AB822" w14:textId="25B59F3A"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5D1936" w:rsidRPr="004E7A34" w14:paraId="3D160D0D" w14:textId="77777777" w:rsidTr="00DE290E">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33DCBE58" w14:textId="71D2F67E" w:rsidR="005D1936" w:rsidRPr="00D14B36" w:rsidRDefault="005D1936" w:rsidP="00D2725E">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400/480</w:t>
            </w:r>
          </w:p>
        </w:tc>
        <w:tc>
          <w:tcPr>
            <w:tcW w:w="1318" w:type="dxa"/>
            <w:tcBorders>
              <w:top w:val="nil"/>
              <w:left w:val="nil"/>
              <w:bottom w:val="single" w:sz="8" w:space="0" w:color="auto"/>
              <w:right w:val="single" w:sz="8" w:space="0" w:color="auto"/>
            </w:tcBorders>
            <w:shd w:val="clear" w:color="000000" w:fill="FFFFFF"/>
            <w:vAlign w:val="center"/>
            <w:hideMark/>
          </w:tcPr>
          <w:p w14:paraId="367F1115" w14:textId="5A2BE308"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MCS4</w:t>
            </w:r>
          </w:p>
        </w:tc>
        <w:tc>
          <w:tcPr>
            <w:tcW w:w="1319" w:type="dxa"/>
            <w:tcBorders>
              <w:top w:val="nil"/>
              <w:left w:val="nil"/>
              <w:bottom w:val="single" w:sz="8" w:space="0" w:color="auto"/>
              <w:right w:val="single" w:sz="8" w:space="0" w:color="auto"/>
            </w:tcBorders>
            <w:shd w:val="clear" w:color="000000" w:fill="FFFFFF"/>
            <w:vAlign w:val="center"/>
            <w:hideMark/>
          </w:tcPr>
          <w:p w14:paraId="43BF27AC" w14:textId="158DE2C2"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nil"/>
              <w:left w:val="nil"/>
              <w:bottom w:val="single" w:sz="8" w:space="0" w:color="auto"/>
              <w:right w:val="single" w:sz="8" w:space="0" w:color="auto"/>
            </w:tcBorders>
            <w:shd w:val="clear" w:color="000000" w:fill="FFFFFF"/>
            <w:vAlign w:val="center"/>
            <w:hideMark/>
          </w:tcPr>
          <w:p w14:paraId="1761D18C" w14:textId="7A37DEA4" w:rsidR="005D1936" w:rsidRPr="00D14B36" w:rsidRDefault="005D1936" w:rsidP="00D2725E">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1135"/>
                <w:sz w:val="16"/>
                <w:szCs w:val="16"/>
                <w:lang w:val="en-GB"/>
              </w:rPr>
              <w:t>TDLA10-200</w:t>
            </w:r>
          </w:p>
        </w:tc>
        <w:tc>
          <w:tcPr>
            <w:tcW w:w="1320" w:type="dxa"/>
            <w:tcBorders>
              <w:top w:val="nil"/>
              <w:left w:val="nil"/>
              <w:bottom w:val="single" w:sz="8" w:space="0" w:color="auto"/>
              <w:right w:val="single" w:sz="8" w:space="0" w:color="auto"/>
            </w:tcBorders>
            <w:shd w:val="clear" w:color="000000" w:fill="FFFFFF"/>
            <w:vAlign w:val="center"/>
            <w:hideMark/>
          </w:tcPr>
          <w:p w14:paraId="1EB09618" w14:textId="61A8C7F0"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nil"/>
              <w:left w:val="nil"/>
              <w:bottom w:val="single" w:sz="8" w:space="0" w:color="auto"/>
              <w:right w:val="single" w:sz="4" w:space="0" w:color="auto"/>
            </w:tcBorders>
            <w:shd w:val="clear" w:color="000000" w:fill="FFFFFF"/>
            <w:vAlign w:val="center"/>
          </w:tcPr>
          <w:p w14:paraId="69553B69" w14:textId="7DBD5903"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777ACCF7" w14:textId="57B4EADB"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5D1936" w:rsidRPr="004E7A34" w14:paraId="44B8AD41" w14:textId="77777777" w:rsidTr="00DE290E">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5CA0CCBD" w14:textId="44A9A1D3" w:rsidR="005D1936" w:rsidRPr="00D14B36" w:rsidRDefault="005D1936" w:rsidP="00D2725E">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400/480</w:t>
            </w:r>
          </w:p>
        </w:tc>
        <w:tc>
          <w:tcPr>
            <w:tcW w:w="1318" w:type="dxa"/>
            <w:tcBorders>
              <w:top w:val="nil"/>
              <w:left w:val="nil"/>
              <w:bottom w:val="single" w:sz="8" w:space="0" w:color="auto"/>
              <w:right w:val="single" w:sz="8" w:space="0" w:color="auto"/>
            </w:tcBorders>
            <w:shd w:val="clear" w:color="000000" w:fill="FFFFFF"/>
            <w:vAlign w:val="center"/>
            <w:hideMark/>
          </w:tcPr>
          <w:p w14:paraId="1FDB54B7" w14:textId="5666287D"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MCS13</w:t>
            </w:r>
          </w:p>
        </w:tc>
        <w:tc>
          <w:tcPr>
            <w:tcW w:w="1319" w:type="dxa"/>
            <w:tcBorders>
              <w:top w:val="nil"/>
              <w:left w:val="nil"/>
              <w:bottom w:val="single" w:sz="8" w:space="0" w:color="auto"/>
              <w:right w:val="single" w:sz="8" w:space="0" w:color="auto"/>
            </w:tcBorders>
            <w:shd w:val="clear" w:color="000000" w:fill="FFFFFF"/>
            <w:vAlign w:val="center"/>
            <w:hideMark/>
          </w:tcPr>
          <w:p w14:paraId="3C4DB318" w14:textId="4316E7A2"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nil"/>
              <w:left w:val="nil"/>
              <w:bottom w:val="single" w:sz="8" w:space="0" w:color="auto"/>
              <w:right w:val="single" w:sz="8" w:space="0" w:color="auto"/>
            </w:tcBorders>
            <w:shd w:val="clear" w:color="000000" w:fill="FFFFFF"/>
            <w:vAlign w:val="center"/>
            <w:hideMark/>
          </w:tcPr>
          <w:p w14:paraId="0BDC658E" w14:textId="681E4027"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TDLA10-200</w:t>
            </w:r>
          </w:p>
        </w:tc>
        <w:tc>
          <w:tcPr>
            <w:tcW w:w="1320" w:type="dxa"/>
            <w:tcBorders>
              <w:top w:val="nil"/>
              <w:left w:val="nil"/>
              <w:bottom w:val="single" w:sz="8" w:space="0" w:color="auto"/>
              <w:right w:val="single" w:sz="8" w:space="0" w:color="auto"/>
            </w:tcBorders>
            <w:shd w:val="clear" w:color="000000" w:fill="FFFFFF"/>
            <w:vAlign w:val="center"/>
            <w:hideMark/>
          </w:tcPr>
          <w:p w14:paraId="2130B727" w14:textId="0FCD7FAA"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nil"/>
              <w:left w:val="nil"/>
              <w:bottom w:val="single" w:sz="8" w:space="0" w:color="auto"/>
              <w:right w:val="single" w:sz="4" w:space="0" w:color="auto"/>
            </w:tcBorders>
            <w:shd w:val="clear" w:color="000000" w:fill="FFFFFF"/>
            <w:vAlign w:val="center"/>
          </w:tcPr>
          <w:p w14:paraId="48349A25" w14:textId="039E1563"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33</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64EF2058" w14:textId="3FD51C97"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5D1936" w:rsidRPr="004E7A34" w14:paraId="36A9A43C" w14:textId="77777777" w:rsidTr="00DE290E">
        <w:trPr>
          <w:trHeight w:val="341"/>
        </w:trPr>
        <w:tc>
          <w:tcPr>
            <w:tcW w:w="1158" w:type="dxa"/>
            <w:tcBorders>
              <w:top w:val="nil"/>
              <w:left w:val="single" w:sz="8" w:space="0" w:color="auto"/>
              <w:bottom w:val="single" w:sz="4" w:space="0" w:color="auto"/>
              <w:right w:val="single" w:sz="8" w:space="0" w:color="auto"/>
            </w:tcBorders>
            <w:shd w:val="clear" w:color="000000" w:fill="FFFFFF"/>
            <w:vAlign w:val="center"/>
            <w:hideMark/>
          </w:tcPr>
          <w:p w14:paraId="3882C537" w14:textId="101DAF42" w:rsidR="005D1936" w:rsidRPr="00D14B36" w:rsidRDefault="005D1936" w:rsidP="00D2725E">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400/480</w:t>
            </w:r>
          </w:p>
        </w:tc>
        <w:tc>
          <w:tcPr>
            <w:tcW w:w="1318" w:type="dxa"/>
            <w:tcBorders>
              <w:top w:val="nil"/>
              <w:left w:val="nil"/>
              <w:bottom w:val="single" w:sz="4" w:space="0" w:color="auto"/>
              <w:right w:val="single" w:sz="8" w:space="0" w:color="auto"/>
            </w:tcBorders>
            <w:shd w:val="clear" w:color="000000" w:fill="FFFFFF"/>
            <w:vAlign w:val="center"/>
            <w:hideMark/>
          </w:tcPr>
          <w:p w14:paraId="0BD4A4C7" w14:textId="6F32F654"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MCS17</w:t>
            </w:r>
          </w:p>
        </w:tc>
        <w:tc>
          <w:tcPr>
            <w:tcW w:w="1319" w:type="dxa"/>
            <w:tcBorders>
              <w:top w:val="nil"/>
              <w:left w:val="nil"/>
              <w:bottom w:val="single" w:sz="4" w:space="0" w:color="auto"/>
              <w:right w:val="single" w:sz="8" w:space="0" w:color="auto"/>
            </w:tcBorders>
            <w:shd w:val="clear" w:color="000000" w:fill="FFFFFF"/>
            <w:vAlign w:val="center"/>
            <w:hideMark/>
          </w:tcPr>
          <w:p w14:paraId="77C218F1" w14:textId="35006F21"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nil"/>
              <w:left w:val="nil"/>
              <w:bottom w:val="single" w:sz="4" w:space="0" w:color="auto"/>
              <w:right w:val="single" w:sz="8" w:space="0" w:color="auto"/>
            </w:tcBorders>
            <w:shd w:val="clear" w:color="000000" w:fill="FFFFFF"/>
            <w:vAlign w:val="center"/>
            <w:hideMark/>
          </w:tcPr>
          <w:p w14:paraId="6C43CDA9" w14:textId="561AD0A9"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TDLD10-200</w:t>
            </w:r>
          </w:p>
        </w:tc>
        <w:tc>
          <w:tcPr>
            <w:tcW w:w="1320" w:type="dxa"/>
            <w:tcBorders>
              <w:top w:val="nil"/>
              <w:left w:val="nil"/>
              <w:bottom w:val="single" w:sz="4" w:space="0" w:color="auto"/>
              <w:right w:val="single" w:sz="8" w:space="0" w:color="auto"/>
            </w:tcBorders>
            <w:shd w:val="clear" w:color="000000" w:fill="FFFFFF"/>
            <w:vAlign w:val="center"/>
            <w:hideMark/>
          </w:tcPr>
          <w:p w14:paraId="0035ACD5" w14:textId="393F7878"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nil"/>
              <w:left w:val="nil"/>
              <w:bottom w:val="single" w:sz="4" w:space="0" w:color="auto"/>
              <w:right w:val="single" w:sz="4" w:space="0" w:color="auto"/>
            </w:tcBorders>
            <w:shd w:val="clear" w:color="000000" w:fill="FFFFFF"/>
            <w:vAlign w:val="center"/>
          </w:tcPr>
          <w:p w14:paraId="15C54348" w14:textId="42A32634" w:rsidR="005D1936" w:rsidRPr="00D14B36" w:rsidRDefault="00F54EC9" w:rsidP="00D2725E">
            <w:pPr>
              <w:spacing w:after="0" w:line="240" w:lineRule="auto"/>
              <w:jc w:val="center"/>
              <w:rPr>
                <w:rFonts w:ascii="Arial" w:eastAsia="Times New Roman" w:hAnsi="Arial" w:cs="Arial"/>
                <w:color w:val="001135"/>
                <w:sz w:val="16"/>
                <w:szCs w:val="16"/>
                <w:lang w:val="en-GB"/>
              </w:rPr>
            </w:pPr>
            <w:r>
              <w:rPr>
                <w:rFonts w:ascii="Arial" w:eastAsia="Times New Roman" w:hAnsi="Arial" w:cs="Arial"/>
                <w:color w:val="001135"/>
                <w:sz w:val="16"/>
                <w:szCs w:val="16"/>
                <w:lang w:val="en-GB"/>
              </w:rPr>
              <w:t>8</w:t>
            </w:r>
          </w:p>
        </w:tc>
        <w:tc>
          <w:tcPr>
            <w:tcW w:w="1319" w:type="dxa"/>
            <w:tcBorders>
              <w:top w:val="nil"/>
              <w:left w:val="single" w:sz="4" w:space="0" w:color="auto"/>
              <w:bottom w:val="single" w:sz="4" w:space="0" w:color="auto"/>
              <w:right w:val="single" w:sz="8" w:space="0" w:color="auto"/>
            </w:tcBorders>
            <w:shd w:val="clear" w:color="000000" w:fill="FFFFFF"/>
            <w:vAlign w:val="center"/>
            <w:hideMark/>
          </w:tcPr>
          <w:p w14:paraId="2634122A" w14:textId="4552358D"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5D1936" w:rsidRPr="004E7A34" w14:paraId="451B686E" w14:textId="77777777" w:rsidTr="00DE290E">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7BBE687C" w14:textId="2C643754" w:rsidR="005D1936" w:rsidRPr="00D14B36" w:rsidRDefault="005D1936" w:rsidP="00D2725E">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400/480</w:t>
            </w:r>
          </w:p>
        </w:tc>
        <w:tc>
          <w:tcPr>
            <w:tcW w:w="1318" w:type="dxa"/>
            <w:tcBorders>
              <w:top w:val="single" w:sz="4" w:space="0" w:color="auto"/>
              <w:left w:val="nil"/>
              <w:bottom w:val="single" w:sz="4" w:space="0" w:color="auto"/>
              <w:right w:val="single" w:sz="8" w:space="0" w:color="auto"/>
            </w:tcBorders>
            <w:shd w:val="clear" w:color="000000" w:fill="FFFFFF"/>
            <w:vAlign w:val="center"/>
            <w:hideMark/>
          </w:tcPr>
          <w:p w14:paraId="52BB66D7" w14:textId="19A15AFA"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MCS17</w:t>
            </w:r>
          </w:p>
        </w:tc>
        <w:tc>
          <w:tcPr>
            <w:tcW w:w="1319" w:type="dxa"/>
            <w:tcBorders>
              <w:top w:val="single" w:sz="4" w:space="0" w:color="auto"/>
              <w:left w:val="nil"/>
              <w:bottom w:val="single" w:sz="4" w:space="0" w:color="auto"/>
              <w:right w:val="single" w:sz="8" w:space="0" w:color="auto"/>
            </w:tcBorders>
            <w:shd w:val="clear" w:color="000000" w:fill="FFFFFF"/>
            <w:vAlign w:val="center"/>
            <w:hideMark/>
          </w:tcPr>
          <w:p w14:paraId="7A652171" w14:textId="53B4E106"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single" w:sz="4" w:space="0" w:color="auto"/>
              <w:left w:val="nil"/>
              <w:bottom w:val="single" w:sz="4" w:space="0" w:color="auto"/>
              <w:right w:val="single" w:sz="8" w:space="0" w:color="auto"/>
            </w:tcBorders>
            <w:shd w:val="clear" w:color="000000" w:fill="FFFFFF"/>
            <w:vAlign w:val="center"/>
            <w:hideMark/>
          </w:tcPr>
          <w:p w14:paraId="14C0D601" w14:textId="1A60897E"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hideMark/>
          </w:tcPr>
          <w:p w14:paraId="44DE91D8" w14:textId="5A333D2D"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59E6EA65" w14:textId="04A40D7E"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66</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298DEF20" w14:textId="18575E7B" w:rsidR="005D1936" w:rsidRPr="00D14B36" w:rsidRDefault="005D1936"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30</w:t>
            </w:r>
          </w:p>
        </w:tc>
      </w:tr>
      <w:tr w:rsidR="00DE290E" w:rsidRPr="004E7A34" w14:paraId="7FE39F5C" w14:textId="77777777" w:rsidTr="00661FF9">
        <w:trPr>
          <w:trHeight w:val="341"/>
        </w:trPr>
        <w:tc>
          <w:tcPr>
            <w:tcW w:w="9072" w:type="dxa"/>
            <w:gridSpan w:val="7"/>
            <w:tcBorders>
              <w:top w:val="single" w:sz="4" w:space="0" w:color="auto"/>
              <w:left w:val="single" w:sz="8" w:space="0" w:color="auto"/>
              <w:bottom w:val="single" w:sz="4" w:space="0" w:color="auto"/>
              <w:right w:val="single" w:sz="8" w:space="0" w:color="auto"/>
            </w:tcBorders>
            <w:shd w:val="clear" w:color="000000" w:fill="FFFFFF"/>
            <w:vAlign w:val="center"/>
          </w:tcPr>
          <w:p w14:paraId="1CB5A765" w14:textId="00B58323" w:rsidR="00DE290E" w:rsidRPr="00D14B36" w:rsidRDefault="00DE290E" w:rsidP="00B810B9">
            <w:pPr>
              <w:rPr>
                <w:rFonts w:ascii="Arial" w:eastAsia="Times New Roman" w:hAnsi="Arial" w:cs="Arial"/>
                <w:color w:val="001135"/>
                <w:sz w:val="16"/>
                <w:szCs w:val="16"/>
                <w:lang w:val="en-GB"/>
              </w:rPr>
            </w:pPr>
            <w:r w:rsidRPr="00D14B36">
              <w:rPr>
                <w:lang w:val="en-GB"/>
              </w:rPr>
              <w:t xml:space="preserve">Requirements for higher CBW and 960kHz SCS </w:t>
            </w:r>
            <w:r w:rsidR="00A9491C" w:rsidRPr="00D14B36">
              <w:rPr>
                <w:lang w:val="en-GB"/>
              </w:rPr>
              <w:t xml:space="preserve">if </w:t>
            </w:r>
            <w:r w:rsidRPr="00D14B36">
              <w:rPr>
                <w:lang w:val="en-GB"/>
              </w:rPr>
              <w:t>agreed:</w:t>
            </w:r>
          </w:p>
        </w:tc>
      </w:tr>
      <w:tr w:rsidR="00DE290E" w:rsidRPr="004E7A34" w14:paraId="3A520C89" w14:textId="77777777" w:rsidTr="00EC67AB">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4360C926" w14:textId="2DA2F8C4" w:rsidR="00DE290E" w:rsidRPr="00D14B36" w:rsidRDefault="00CA7D6D" w:rsidP="00D2725E">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4</w:t>
            </w:r>
            <w:r w:rsidR="00EC67AB" w:rsidRPr="00D14B36">
              <w:rPr>
                <w:rFonts w:ascii="Arial" w:eastAsia="Times New Roman" w:hAnsi="Arial" w:cs="Arial"/>
                <w:color w:val="000000"/>
                <w:sz w:val="16"/>
                <w:szCs w:val="16"/>
                <w:lang w:val="en-GB"/>
              </w:rPr>
              <w:t>00/</w:t>
            </w:r>
            <w:r w:rsidRPr="00D14B36">
              <w:rPr>
                <w:rFonts w:ascii="Arial" w:eastAsia="Times New Roman" w:hAnsi="Arial" w:cs="Arial"/>
                <w:color w:val="000000"/>
                <w:sz w:val="16"/>
                <w:szCs w:val="16"/>
                <w:lang w:val="en-GB"/>
              </w:rPr>
              <w:t>120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73117F42" w14:textId="471F327E" w:rsidR="00DE290E" w:rsidRPr="00D14B36" w:rsidRDefault="00CA7D6D"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014BF99F" w14:textId="12E0E4F1" w:rsidR="00DE290E" w:rsidRPr="00D14B36" w:rsidRDefault="00CA7D6D"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5AB3F8F0" w14:textId="443F5E2D" w:rsidR="00DE290E" w:rsidRPr="00D14B36" w:rsidRDefault="00CA7D6D"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TDLA30-200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45620786" w14:textId="59E9091C" w:rsidR="00DE290E" w:rsidRPr="00D14B36" w:rsidRDefault="00CA7D6D"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5CC77A0B" w14:textId="0DC21A87" w:rsidR="005D07CE" w:rsidRPr="00D14B36" w:rsidRDefault="005D07CE" w:rsidP="005D07CE">
            <w:pPr>
              <w:spacing w:after="0" w:line="240" w:lineRule="auto"/>
              <w:jc w:val="center"/>
              <w:rPr>
                <w:rFonts w:ascii="Arial" w:eastAsia="Times New Roman" w:hAnsi="Arial" w:cs="Arial"/>
                <w:color w:val="001135"/>
                <w:sz w:val="16"/>
                <w:szCs w:val="16"/>
                <w:lang w:val="en-GB"/>
              </w:rPr>
            </w:pPr>
            <w:r>
              <w:rPr>
                <w:rFonts w:ascii="Arial" w:eastAsia="Times New Roman" w:hAnsi="Arial" w:cs="Arial"/>
                <w:color w:val="001135"/>
                <w:sz w:val="16"/>
                <w:szCs w:val="16"/>
                <w:lang w:val="en-GB"/>
              </w:rPr>
              <w:t>264</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6BA1D415" w14:textId="458AA1A8" w:rsidR="00DE290E" w:rsidRPr="00D14B36" w:rsidRDefault="00AB78B7" w:rsidP="00D2725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636AAE" w:rsidRPr="004E7A34" w14:paraId="703FDEAE" w14:textId="77777777" w:rsidTr="00EC67AB">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3BC17C34" w14:textId="2F5452E1" w:rsidR="00636AAE" w:rsidRPr="00D14B36" w:rsidRDefault="00636AAE" w:rsidP="00636AAE">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800/480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08C6ADF6" w14:textId="31D159E1" w:rsidR="00636AAE" w:rsidRPr="00D14B36" w:rsidRDefault="00636AAE" w:rsidP="00636AA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490C6C64" w14:textId="7ED4B360" w:rsidR="00636AAE" w:rsidRPr="00D14B36" w:rsidRDefault="00636AAE" w:rsidP="00636AA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7CA710BD" w14:textId="40F272D8" w:rsidR="00636AAE" w:rsidRPr="00D14B36" w:rsidRDefault="00636AAE" w:rsidP="00636AA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303A2FC0" w14:textId="302CB232" w:rsidR="00636AAE" w:rsidRPr="00D14B36" w:rsidRDefault="00636AAE" w:rsidP="00636AA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4346B3CA" w14:textId="666AB802" w:rsidR="00636AAE" w:rsidRPr="00D14B36" w:rsidRDefault="00636AAE" w:rsidP="00636AA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66</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0A6C1A76" w14:textId="12F500BA" w:rsidR="00636AAE" w:rsidRPr="00D14B36" w:rsidRDefault="00636AAE" w:rsidP="00636AA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636AAE" w:rsidRPr="004E7A34" w14:paraId="25185A94" w14:textId="77777777" w:rsidTr="00EE20BA">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34E1B4DD" w14:textId="65909504" w:rsidR="00636AAE" w:rsidRPr="00D14B36" w:rsidRDefault="00636AAE" w:rsidP="00636AAE">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400/960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51E44665" w14:textId="102E4559" w:rsidR="00636AAE" w:rsidRPr="00D14B36" w:rsidRDefault="00636AAE" w:rsidP="00636AA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3D6D6ECD" w14:textId="5A272AB1" w:rsidR="00636AAE" w:rsidRPr="00D14B36" w:rsidRDefault="00636AAE" w:rsidP="00636AA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2A408DB5" w14:textId="5919A25D" w:rsidR="00636AAE" w:rsidRPr="00D14B36" w:rsidRDefault="00636AAE" w:rsidP="00636AA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09892D6D" w14:textId="4776C27F" w:rsidR="00636AAE" w:rsidRPr="00D14B36" w:rsidRDefault="00636AAE" w:rsidP="00636AA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6EA06BD0" w14:textId="6EEC6576" w:rsidR="00636AAE" w:rsidRPr="00D14B36" w:rsidRDefault="00636AAE" w:rsidP="00636AA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32</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1B54F3C4" w14:textId="367A9074" w:rsidR="00636AAE" w:rsidRPr="00D14B36" w:rsidRDefault="00636AAE" w:rsidP="00636AAE">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bl>
    <w:p w14:paraId="03A653C7" w14:textId="77777777" w:rsidR="00255EF0" w:rsidRPr="00C35C04" w:rsidRDefault="00255EF0" w:rsidP="00133CC6"/>
    <w:p w14:paraId="7E3CBFB7" w14:textId="7800B53E" w:rsidR="00133CC6" w:rsidRPr="00133CC6" w:rsidRDefault="009D7008" w:rsidP="00133CC6">
      <w:pPr>
        <w:pStyle w:val="RAN4H3"/>
      </w:pPr>
      <w:bookmarkStart w:id="12" w:name="_Hlk115276650"/>
      <w:r w:rsidRPr="009D7008">
        <w:t>Test Setup for 30% peak throughput PDSCH Requirements (if 30% peak throughput requirement is agreed)</w:t>
      </w:r>
    </w:p>
    <w:bookmarkEnd w:id="12"/>
    <w:p w14:paraId="7B93CC62" w14:textId="0FA396AF" w:rsidR="00133CC6" w:rsidRPr="00577D5E" w:rsidRDefault="00133CC6" w:rsidP="00133CC6">
      <w:pPr>
        <w:rPr>
          <w:lang w:val="en-GB"/>
        </w:rPr>
      </w:pPr>
      <w:r w:rsidRPr="00577D5E">
        <w:rPr>
          <w:lang w:val="en-GB"/>
        </w:rPr>
        <w:t>In RAN4#10</w:t>
      </w:r>
      <w:r>
        <w:rPr>
          <w:lang w:val="en-GB"/>
        </w:rPr>
        <w:t>4</w:t>
      </w:r>
      <w:r w:rsidRPr="00577D5E">
        <w:rPr>
          <w:lang w:val="en-GB"/>
        </w:rPr>
        <w:t>e it was discussed if</w:t>
      </w:r>
      <w:r>
        <w:rPr>
          <w:lang w:val="en-GB"/>
        </w:rPr>
        <w:t xml:space="preserve"> </w:t>
      </w:r>
      <w:r w:rsidR="00C87852">
        <w:rPr>
          <w:lang w:val="en-GB"/>
        </w:rPr>
        <w:t xml:space="preserve">requirements should be defined for </w:t>
      </w:r>
      <w:r w:rsidR="00C62D8D">
        <w:rPr>
          <w:lang w:val="en-GB"/>
        </w:rPr>
        <w:t>30% th</w:t>
      </w:r>
      <w:r w:rsidR="00C87852">
        <w:rPr>
          <w:lang w:val="en-GB"/>
        </w:rPr>
        <w:t xml:space="preserve">roughput </w:t>
      </w:r>
      <w:r w:rsidR="00E5083C">
        <w:rPr>
          <w:lang w:val="en-GB"/>
        </w:rPr>
        <w:fldChar w:fldCharType="begin"/>
      </w:r>
      <w:r w:rsidR="00E5083C">
        <w:rPr>
          <w:lang w:val="en-GB"/>
        </w:rPr>
        <w:instrText xml:space="preserve"> REF _Ref114489023 \r \h </w:instrText>
      </w:r>
      <w:r w:rsidR="00E5083C">
        <w:rPr>
          <w:lang w:val="en-GB"/>
        </w:rPr>
      </w:r>
      <w:r w:rsidR="00E5083C">
        <w:rPr>
          <w:lang w:val="en-GB"/>
        </w:rPr>
        <w:fldChar w:fldCharType="separate"/>
      </w:r>
      <w:r w:rsidR="00E5083C">
        <w:rPr>
          <w:lang w:val="en-GB"/>
        </w:rPr>
        <w:t>[1]</w:t>
      </w:r>
      <w:r w:rsidR="00E5083C">
        <w:rPr>
          <w:lang w:val="en-GB"/>
        </w:rPr>
        <w:fldChar w:fldCharType="end"/>
      </w:r>
      <w:r w:rsidRPr="00577D5E">
        <w:rPr>
          <w:lang w:val="en-GB"/>
        </w:rPr>
        <w:t>:</w:t>
      </w:r>
    </w:p>
    <w:tbl>
      <w:tblPr>
        <w:tblStyle w:val="TableGrid"/>
        <w:tblW w:w="4750" w:type="pct"/>
        <w:jc w:val="center"/>
        <w:tblLook w:val="04A0" w:firstRow="1" w:lastRow="0" w:firstColumn="1" w:lastColumn="0" w:noHBand="0" w:noVBand="1"/>
      </w:tblPr>
      <w:tblGrid>
        <w:gridCol w:w="9136"/>
      </w:tblGrid>
      <w:tr w:rsidR="00133CC6" w14:paraId="67B07D08" w14:textId="77777777" w:rsidTr="000775B6">
        <w:trPr>
          <w:jc w:val="center"/>
        </w:trPr>
        <w:tc>
          <w:tcPr>
            <w:tcW w:w="9136" w:type="dxa"/>
          </w:tcPr>
          <w:p w14:paraId="08BF01BC" w14:textId="77777777" w:rsidR="00217C73" w:rsidRDefault="00217C73" w:rsidP="00217C73">
            <w:pPr>
              <w:tabs>
                <w:tab w:val="left" w:pos="1793"/>
              </w:tabs>
              <w:spacing w:after="120"/>
              <w:rPr>
                <w:b/>
                <w:bCs/>
                <w:szCs w:val="24"/>
                <w:lang w:eastAsia="zh-CN"/>
              </w:rPr>
            </w:pPr>
            <w:r>
              <w:rPr>
                <w:b/>
                <w:bCs/>
                <w:szCs w:val="24"/>
                <w:lang w:eastAsia="zh-CN"/>
              </w:rPr>
              <w:t>Issue 1-4-4: Test Setup for 30% peak throughput PDSCH Requirements (if 30% peak throughput requirement is agreed)</w:t>
            </w:r>
          </w:p>
          <w:p w14:paraId="22B240F9" w14:textId="77777777" w:rsidR="00217C73" w:rsidRDefault="00217C73" w:rsidP="00217C73">
            <w:pPr>
              <w:tabs>
                <w:tab w:val="left" w:pos="1793"/>
              </w:tabs>
              <w:spacing w:after="120"/>
              <w:rPr>
                <w:szCs w:val="24"/>
                <w:lang w:eastAsia="zh-CN"/>
              </w:rPr>
            </w:pPr>
            <w:r>
              <w:rPr>
                <w:szCs w:val="24"/>
                <w:lang w:eastAsia="zh-CN"/>
              </w:rPr>
              <w:t>If 30% throughput requirement is agreed, align the test setup for 70% percent throughput as baseline. Further discuss modifications if necessary.</w:t>
            </w:r>
          </w:p>
          <w:p w14:paraId="4AFB9936" w14:textId="04FB2D51" w:rsidR="000A7995" w:rsidRPr="006D0DAD" w:rsidRDefault="000A7995" w:rsidP="00217C73">
            <w:pPr>
              <w:tabs>
                <w:tab w:val="left" w:pos="1793"/>
              </w:tabs>
              <w:spacing w:after="120"/>
              <w:rPr>
                <w:b/>
                <w:bCs/>
                <w:szCs w:val="24"/>
                <w:lang w:eastAsia="zh-CN"/>
              </w:rPr>
            </w:pPr>
            <w:r w:rsidRPr="006D0DAD">
              <w:rPr>
                <w:b/>
                <w:bCs/>
                <w:szCs w:val="24"/>
                <w:lang w:eastAsia="zh-CN"/>
              </w:rPr>
              <w:t xml:space="preserve">From </w:t>
            </w:r>
            <w:r w:rsidR="00A84A34" w:rsidRPr="006D0DAD">
              <w:rPr>
                <w:b/>
                <w:bCs/>
                <w:szCs w:val="24"/>
                <w:lang w:eastAsia="zh-CN"/>
              </w:rPr>
              <w:t>GTW on August 22</w:t>
            </w:r>
            <w:r w:rsidR="00A84A34" w:rsidRPr="006D0DAD">
              <w:rPr>
                <w:b/>
                <w:bCs/>
                <w:szCs w:val="24"/>
                <w:vertAlign w:val="superscript"/>
                <w:lang w:eastAsia="zh-CN"/>
              </w:rPr>
              <w:t>nd</w:t>
            </w:r>
            <w:proofErr w:type="gramStart"/>
            <w:r w:rsidR="00A84A34" w:rsidRPr="006D0DAD">
              <w:rPr>
                <w:b/>
                <w:bCs/>
                <w:szCs w:val="24"/>
                <w:lang w:eastAsia="zh-CN"/>
              </w:rPr>
              <w:t xml:space="preserve"> 2022</w:t>
            </w:r>
            <w:proofErr w:type="gramEnd"/>
            <w:r w:rsidR="00A84A34" w:rsidRPr="006D0DAD">
              <w:rPr>
                <w:b/>
                <w:bCs/>
                <w:szCs w:val="24"/>
                <w:lang w:eastAsia="zh-CN"/>
              </w:rPr>
              <w:t>:</w:t>
            </w:r>
          </w:p>
          <w:p w14:paraId="6D825067" w14:textId="77777777" w:rsidR="00A84A34" w:rsidRDefault="00A84A34" w:rsidP="00A84A34">
            <w:pPr>
              <w:numPr>
                <w:ilvl w:val="0"/>
                <w:numId w:val="31"/>
              </w:numPr>
              <w:overflowPunct w:val="0"/>
              <w:autoSpaceDE w:val="0"/>
              <w:autoSpaceDN w:val="0"/>
              <w:spacing w:after="120"/>
              <w:ind w:left="720"/>
              <w:rPr>
                <w:highlight w:val="green"/>
              </w:rPr>
            </w:pPr>
            <w:r>
              <w:t xml:space="preserve">Agreement: </w:t>
            </w:r>
            <w:r>
              <w:rPr>
                <w:highlight w:val="green"/>
              </w:rPr>
              <w:t>FFS whether introduce requirements for 30% of peak throughput</w:t>
            </w:r>
          </w:p>
          <w:p w14:paraId="3B53641F" w14:textId="77777777" w:rsidR="00A84A34" w:rsidRDefault="00A84A34" w:rsidP="00A84A34">
            <w:pPr>
              <w:pStyle w:val="ListParagraph"/>
              <w:numPr>
                <w:ilvl w:val="3"/>
                <w:numId w:val="31"/>
              </w:numPr>
              <w:spacing w:after="120"/>
              <w:ind w:left="1892"/>
              <w:contextualSpacing w:val="0"/>
              <w:rPr>
                <w:highlight w:val="green"/>
              </w:rPr>
            </w:pPr>
            <w:r>
              <w:rPr>
                <w:highlight w:val="green"/>
              </w:rPr>
              <w:t xml:space="preserve">Option 1: not introduced </w:t>
            </w:r>
          </w:p>
          <w:p w14:paraId="0934D7E6" w14:textId="77777777" w:rsidR="00A84A34" w:rsidRDefault="00A84A34" w:rsidP="00A84A34">
            <w:pPr>
              <w:pStyle w:val="ListParagraph"/>
              <w:numPr>
                <w:ilvl w:val="3"/>
                <w:numId w:val="31"/>
              </w:numPr>
              <w:spacing w:after="120"/>
              <w:ind w:left="1892"/>
              <w:contextualSpacing w:val="0"/>
              <w:rPr>
                <w:highlight w:val="green"/>
              </w:rPr>
            </w:pPr>
            <w:r>
              <w:rPr>
                <w:highlight w:val="green"/>
              </w:rPr>
              <w:t>Option 2: introduce only one new dedicated test case</w:t>
            </w:r>
          </w:p>
          <w:p w14:paraId="4B4B55D7" w14:textId="77777777" w:rsidR="00A84A34" w:rsidRDefault="00A84A34" w:rsidP="00A84A34">
            <w:pPr>
              <w:pStyle w:val="ListParagraph"/>
              <w:numPr>
                <w:ilvl w:val="3"/>
                <w:numId w:val="31"/>
              </w:numPr>
              <w:spacing w:after="120"/>
              <w:ind w:left="1892"/>
              <w:contextualSpacing w:val="0"/>
              <w:rPr>
                <w:highlight w:val="green"/>
              </w:rPr>
            </w:pPr>
            <w:r>
              <w:rPr>
                <w:highlight w:val="green"/>
              </w:rPr>
              <w:t xml:space="preserve">Option 3: Replace one of existing test case </w:t>
            </w:r>
          </w:p>
          <w:p w14:paraId="11BE67B1" w14:textId="77777777" w:rsidR="00A84A34" w:rsidRDefault="00A84A34" w:rsidP="00217C73">
            <w:pPr>
              <w:tabs>
                <w:tab w:val="left" w:pos="1793"/>
              </w:tabs>
              <w:spacing w:after="120"/>
              <w:rPr>
                <w:szCs w:val="24"/>
                <w:lang w:eastAsia="zh-CN"/>
              </w:rPr>
            </w:pPr>
          </w:p>
          <w:p w14:paraId="7014C402" w14:textId="77777777" w:rsidR="00133CC6" w:rsidRPr="00990572" w:rsidRDefault="00133CC6" w:rsidP="000775B6">
            <w:pPr>
              <w:spacing w:after="120"/>
            </w:pPr>
          </w:p>
        </w:tc>
      </w:tr>
    </w:tbl>
    <w:p w14:paraId="78B982EE" w14:textId="77777777" w:rsidR="00133CC6" w:rsidRPr="00C35C04" w:rsidRDefault="00133CC6" w:rsidP="00133CC6"/>
    <w:p w14:paraId="56BCFB20" w14:textId="77777777" w:rsidR="005A2A0D" w:rsidRDefault="00936319" w:rsidP="00133CC6">
      <w:r>
        <w:lastRenderedPageBreak/>
        <w:t xml:space="preserve">The 30% peak throughput requirements have been defined in FR2-1 for </w:t>
      </w:r>
      <w:r w:rsidR="00D751C7">
        <w:t>verifying</w:t>
      </w:r>
      <w:r>
        <w:t xml:space="preserve"> HARQ </w:t>
      </w:r>
      <w:r w:rsidR="00D751C7">
        <w:t xml:space="preserve">combining. </w:t>
      </w:r>
      <w:r w:rsidR="00743221">
        <w:t xml:space="preserve">Since it was already agreed to not reuse requirements from FR2-1 for </w:t>
      </w:r>
      <w:r w:rsidR="00D751C7">
        <w:t>FR2-2,</w:t>
      </w:r>
      <w:r w:rsidR="00FB0D1C">
        <w:t xml:space="preserve"> </w:t>
      </w:r>
      <w:r w:rsidR="00743221">
        <w:t xml:space="preserve">we see a need to introduce requirements for 30% </w:t>
      </w:r>
      <w:r w:rsidR="005A2A0D">
        <w:t>peak throughput.</w:t>
      </w:r>
    </w:p>
    <w:p w14:paraId="43D08726" w14:textId="709CADEB" w:rsidR="00133CC6" w:rsidRDefault="005A2A0D" w:rsidP="00133CC6">
      <w:r>
        <w:t xml:space="preserve">With the updated information of Maximum testable SNR (see </w:t>
      </w:r>
      <w:r>
        <w:fldChar w:fldCharType="begin"/>
      </w:r>
      <w:r>
        <w:instrText xml:space="preserve"> REF _Ref115111556 \r \h </w:instrText>
      </w:r>
      <w:r>
        <w:fldChar w:fldCharType="separate"/>
      </w:r>
      <w:r>
        <w:t>2.1</w:t>
      </w:r>
      <w:r>
        <w:fldChar w:fldCharType="end"/>
      </w:r>
      <w:r>
        <w:t>)</w:t>
      </w:r>
      <w:r w:rsidR="009A0B23">
        <w:t>, we see it possible to have requirements for 70% for 400</w:t>
      </w:r>
      <w:r w:rsidR="00AA702B">
        <w:t>MHz</w:t>
      </w:r>
      <w:r w:rsidR="009A0B23">
        <w:t>/480</w:t>
      </w:r>
      <w:r w:rsidR="00AA702B">
        <w:t>kHz CBW/SCS, hence there is no immediate need to replace</w:t>
      </w:r>
      <w:r w:rsidR="002625F7">
        <w:t xml:space="preserve"> this </w:t>
      </w:r>
      <w:r w:rsidR="00AA702B">
        <w:t>testcase</w:t>
      </w:r>
      <w:r w:rsidR="002625F7">
        <w:t xml:space="preserve"> with </w:t>
      </w:r>
      <w:r w:rsidR="008A4755">
        <w:t>30% peak throughput</w:t>
      </w:r>
      <w:r w:rsidR="00533BF8">
        <w:t>.</w:t>
      </w:r>
    </w:p>
    <w:p w14:paraId="7DCB5C5C" w14:textId="1FBB7803" w:rsidR="00DE23EB" w:rsidRDefault="00DE23EB" w:rsidP="00533BF8">
      <w:pPr>
        <w:pStyle w:val="RAN4observation0"/>
      </w:pPr>
      <w:r>
        <w:t>To support test of HARQ combining</w:t>
      </w:r>
      <w:r w:rsidR="000A10D0">
        <w:t xml:space="preserve">, requirements for 30% throughput </w:t>
      </w:r>
      <w:r w:rsidR="009801F0">
        <w:t>has validity.</w:t>
      </w:r>
    </w:p>
    <w:p w14:paraId="7A8D26AB" w14:textId="67F61684" w:rsidR="00533BF8" w:rsidRDefault="00D23792" w:rsidP="00533BF8">
      <w:pPr>
        <w:pStyle w:val="RAN4observation0"/>
      </w:pPr>
      <w:r>
        <w:t>In our view, the u</w:t>
      </w:r>
      <w:r w:rsidR="00533BF8">
        <w:t xml:space="preserve">pdated information of Maximum Testable SNR </w:t>
      </w:r>
      <w:r w:rsidR="00DC750E">
        <w:t>shows</w:t>
      </w:r>
      <w:r>
        <w:t xml:space="preserve"> it is possible to define requirements for </w:t>
      </w:r>
      <w:r w:rsidR="00E15E4E">
        <w:t xml:space="preserve">400MHz/480kHz CBW/SCS </w:t>
      </w:r>
      <w:r w:rsidR="001B5334">
        <w:t xml:space="preserve">with MCS17 with 70% throughput. Based on this, we do not see </w:t>
      </w:r>
      <w:r w:rsidR="00F177DC">
        <w:t>a need</w:t>
      </w:r>
      <w:r w:rsidR="001B5334">
        <w:t xml:space="preserve"> to </w:t>
      </w:r>
      <w:r w:rsidR="000E356A">
        <w:t xml:space="preserve">replace one of the </w:t>
      </w:r>
      <w:r w:rsidR="000D1A0E">
        <w:t xml:space="preserve">70% </w:t>
      </w:r>
      <w:r w:rsidR="00C32506">
        <w:t xml:space="preserve">throughput </w:t>
      </w:r>
      <w:r w:rsidR="000E356A">
        <w:t>test cases</w:t>
      </w:r>
      <w:r w:rsidR="000D1A0E">
        <w:t xml:space="preserve"> with </w:t>
      </w:r>
      <w:r w:rsidR="00C32506">
        <w:t xml:space="preserve">a </w:t>
      </w:r>
      <w:r w:rsidR="000D1A0E">
        <w:t>30% throughput</w:t>
      </w:r>
      <w:r w:rsidR="00C32506">
        <w:t xml:space="preserve"> test</w:t>
      </w:r>
      <w:r w:rsidR="000E356A">
        <w:t>.</w:t>
      </w:r>
    </w:p>
    <w:p w14:paraId="6B384245" w14:textId="1CC04A2E" w:rsidR="00533BF8" w:rsidRPr="00533BF8" w:rsidRDefault="009801F0" w:rsidP="00533BF8">
      <w:pPr>
        <w:pStyle w:val="RAN4proposal"/>
        <w:rPr>
          <w:lang w:val="en-GB"/>
        </w:rPr>
      </w:pPr>
      <w:r>
        <w:rPr>
          <w:lang w:val="en-GB"/>
        </w:rPr>
        <w:t>Introduce separate test case for 30% throughput</w:t>
      </w:r>
      <w:r w:rsidR="00D65BA6">
        <w:rPr>
          <w:lang w:val="en-GB"/>
        </w:rPr>
        <w:t xml:space="preserve"> (option 2) using 400MHz/480kHz CBW/SCS with MCS17. </w:t>
      </w:r>
    </w:p>
    <w:p w14:paraId="7FB5D6AC" w14:textId="77777777" w:rsidR="00C21ADB" w:rsidRPr="0028713C" w:rsidRDefault="00C21ADB" w:rsidP="00C21ADB">
      <w:pPr>
        <w:pStyle w:val="RAN4H1"/>
      </w:pPr>
      <w:r w:rsidRPr="0028713C">
        <w:t>Conclusion</w:t>
      </w:r>
    </w:p>
    <w:p w14:paraId="497BDD57" w14:textId="21D93274" w:rsidR="00606F95" w:rsidRDefault="008B5636" w:rsidP="00606F95">
      <w:pPr>
        <w:rPr>
          <w:lang w:val="en-GB"/>
        </w:rPr>
      </w:pPr>
      <w:r w:rsidRPr="00B71FD3">
        <w:rPr>
          <w:lang w:val="en-GB"/>
        </w:rPr>
        <w:t xml:space="preserve">In this contribution we have provided our views on various open </w:t>
      </w:r>
      <w:r>
        <w:rPr>
          <w:lang w:val="en-GB"/>
        </w:rPr>
        <w:t>issues with relation</w:t>
      </w:r>
      <w:r w:rsidR="005264D3">
        <w:rPr>
          <w:lang w:val="en-GB"/>
        </w:rPr>
        <w:t xml:space="preserve"> to </w:t>
      </w:r>
      <w:r w:rsidR="00C83568">
        <w:rPr>
          <w:lang w:val="en-GB"/>
        </w:rPr>
        <w:t xml:space="preserve">PDSCH requirements for </w:t>
      </w:r>
      <w:r w:rsidR="00A97D47">
        <w:rPr>
          <w:lang w:val="en-GB"/>
        </w:rPr>
        <w:t xml:space="preserve">the extension to </w:t>
      </w:r>
      <w:r w:rsidR="00C83568">
        <w:rPr>
          <w:lang w:val="en-GB"/>
        </w:rPr>
        <w:t>71GHz</w:t>
      </w:r>
      <w:r w:rsidR="00222B34">
        <w:rPr>
          <w:lang w:val="en-GB"/>
        </w:rPr>
        <w:t>.</w:t>
      </w:r>
    </w:p>
    <w:p w14:paraId="6B7E5D76" w14:textId="3A938C58" w:rsidR="00606F95" w:rsidRPr="00B71FD3" w:rsidRDefault="00606F95" w:rsidP="00606F95">
      <w:pPr>
        <w:rPr>
          <w:lang w:val="en-GB"/>
        </w:rPr>
      </w:pPr>
      <w:r w:rsidRPr="00B71FD3">
        <w:rPr>
          <w:lang w:val="en-GB"/>
        </w:rPr>
        <w:t xml:space="preserve"> </w:t>
      </w:r>
    </w:p>
    <w:p w14:paraId="7DF97CE5" w14:textId="6AAF78FF" w:rsidR="00C21ADB" w:rsidRDefault="00C21ADB" w:rsidP="00C21ADB">
      <w:pPr>
        <w:rPr>
          <w:lang w:val="en-GB"/>
        </w:rPr>
      </w:pPr>
      <w:r w:rsidRPr="00B71FD3">
        <w:rPr>
          <w:lang w:val="en-GB"/>
        </w:rPr>
        <w:t>We have made the following observations and proposals:</w:t>
      </w:r>
    </w:p>
    <w:p w14:paraId="31B8BFCF" w14:textId="77777777" w:rsidR="00231F6B" w:rsidRDefault="00231F6B" w:rsidP="00C21ADB">
      <w:pPr>
        <w:rPr>
          <w:lang w:val="en-GB"/>
        </w:rPr>
      </w:pPr>
    </w:p>
    <w:p w14:paraId="0A98C4C9" w14:textId="7338D99E" w:rsidR="000F5B9C" w:rsidRPr="00231F6B" w:rsidRDefault="00DA58E7" w:rsidP="00C21ADB">
      <w:pPr>
        <w:rPr>
          <w:b/>
          <w:bCs/>
          <w:u w:val="single"/>
          <w:lang w:val="en-GB"/>
        </w:rPr>
      </w:pPr>
      <w:r w:rsidRPr="00231F6B">
        <w:rPr>
          <w:b/>
          <w:bCs/>
          <w:u w:val="single"/>
          <w:lang w:val="en-GB"/>
        </w:rPr>
        <w:t>Maximum Testable SNR</w:t>
      </w:r>
    </w:p>
    <w:p w14:paraId="597240E5" w14:textId="2FB3ACC9" w:rsidR="00D13C9A" w:rsidRDefault="00D13C9A" w:rsidP="006C3055">
      <w:pPr>
        <w:pStyle w:val="RAN4Observation"/>
        <w:numPr>
          <w:ilvl w:val="0"/>
          <w:numId w:val="34"/>
        </w:numPr>
      </w:pPr>
      <w:r>
        <w:t>In “</w:t>
      </w:r>
      <w:r w:rsidRPr="0059503C">
        <w:t>TR 38.884 - Study on enhanced test methods for FR2 NR UEs v18.2.0</w:t>
      </w:r>
      <w:r>
        <w:t xml:space="preserve">” the Maximum DL testable SNR values have been increased from the previous version and this change should be taken into </w:t>
      </w:r>
      <w:r w:rsidR="00CE77E6">
        <w:t>consideration for deciding which requirements are feasible to be defined</w:t>
      </w:r>
      <w:r>
        <w:t>.</w:t>
      </w:r>
    </w:p>
    <w:p w14:paraId="685D6A68" w14:textId="77777777" w:rsidR="00731763" w:rsidRDefault="00731763" w:rsidP="002065F5">
      <w:pPr>
        <w:ind w:right="-22"/>
        <w:rPr>
          <w:u w:val="single"/>
          <w:lang w:val="en-GB"/>
        </w:rPr>
      </w:pPr>
    </w:p>
    <w:p w14:paraId="6CB6507A" w14:textId="751A79C2" w:rsidR="00231F6B" w:rsidRPr="00ED7795" w:rsidRDefault="00ED7795" w:rsidP="002065F5">
      <w:pPr>
        <w:ind w:right="-22"/>
        <w:rPr>
          <w:b/>
          <w:bCs/>
          <w:u w:val="single"/>
          <w:lang w:val="en-GB"/>
        </w:rPr>
      </w:pPr>
      <w:r w:rsidRPr="00ED7795">
        <w:rPr>
          <w:b/>
          <w:bCs/>
          <w:u w:val="single"/>
          <w:lang w:val="en-GB"/>
        </w:rPr>
        <w:t>General Issues</w:t>
      </w:r>
    </w:p>
    <w:p w14:paraId="5C2297F8" w14:textId="64C15818" w:rsidR="000F5B9C" w:rsidRPr="00DA58E7" w:rsidRDefault="00DA58E7" w:rsidP="002065F5">
      <w:pPr>
        <w:ind w:right="-22"/>
        <w:rPr>
          <w:u w:val="single"/>
          <w:lang w:val="en-GB"/>
        </w:rPr>
      </w:pPr>
      <w:r w:rsidRPr="00DA58E7">
        <w:rPr>
          <w:u w:val="single"/>
          <w:lang w:val="en-GB"/>
        </w:rPr>
        <w:t>Highest Modulation order for TDLA10 Channel Model for FR2 UE Demodulation requirements</w:t>
      </w:r>
    </w:p>
    <w:p w14:paraId="103C5CBD" w14:textId="77777777" w:rsidR="00DA58E7" w:rsidRDefault="00DA58E7" w:rsidP="00DA58E7">
      <w:pPr>
        <w:pStyle w:val="RAN4observation0"/>
      </w:pPr>
      <w:r>
        <w:t>This issue should be extended to also include TLDA30.</w:t>
      </w:r>
    </w:p>
    <w:p w14:paraId="6FF277E3" w14:textId="77777777" w:rsidR="006C3055" w:rsidRDefault="006C3055" w:rsidP="006C3055">
      <w:pPr>
        <w:pStyle w:val="RAN4observation0"/>
      </w:pPr>
      <w:r>
        <w:t>We see it feasible to define requirements up to MCS13 for 480kHz SCS using TDLA10 with reduced RB.</w:t>
      </w:r>
    </w:p>
    <w:p w14:paraId="43EE2BA9" w14:textId="77777777" w:rsidR="006C3055" w:rsidRDefault="006C3055" w:rsidP="006C3055">
      <w:pPr>
        <w:pStyle w:val="RAN4observation0"/>
      </w:pPr>
      <w:r>
        <w:t>We see it feasible to define requirements up to MCS17 for 120kHz SCS using TDLA30 with reduced RB.</w:t>
      </w:r>
    </w:p>
    <w:p w14:paraId="14194025" w14:textId="77777777" w:rsidR="00DA58E7" w:rsidRPr="00660B2F" w:rsidRDefault="00DA58E7" w:rsidP="00660B2F">
      <w:pPr>
        <w:pStyle w:val="RAN4proposal"/>
        <w:numPr>
          <w:ilvl w:val="0"/>
          <w:numId w:val="33"/>
        </w:numPr>
        <w:rPr>
          <w:lang w:val="en-GB"/>
        </w:rPr>
      </w:pPr>
      <w:r w:rsidRPr="00660B2F">
        <w:rPr>
          <w:lang w:val="en-GB"/>
        </w:rPr>
        <w:t>For TDLA10, define requirements including 16QAM for 400MHz/480kHz CBW/SCS.</w:t>
      </w:r>
    </w:p>
    <w:p w14:paraId="27BE959F" w14:textId="77777777" w:rsidR="00DA58E7" w:rsidRDefault="00DA58E7" w:rsidP="00DA58E7">
      <w:pPr>
        <w:pStyle w:val="RAN4proposal"/>
        <w:rPr>
          <w:lang w:val="en-GB"/>
        </w:rPr>
      </w:pPr>
      <w:r>
        <w:rPr>
          <w:lang w:val="en-GB"/>
        </w:rPr>
        <w:t>For TDLA30, define requirements including 64QAM for 100MHz/120kHz CBW/SCS.</w:t>
      </w:r>
    </w:p>
    <w:p w14:paraId="417E1994" w14:textId="77777777" w:rsidR="00731763" w:rsidRDefault="00731763" w:rsidP="002065F5">
      <w:pPr>
        <w:ind w:right="-22"/>
        <w:rPr>
          <w:u w:val="single"/>
        </w:rPr>
      </w:pPr>
    </w:p>
    <w:p w14:paraId="617D41E6" w14:textId="5E9627B4" w:rsidR="00DA58E7" w:rsidRPr="00731763" w:rsidRDefault="00731763" w:rsidP="002065F5">
      <w:pPr>
        <w:ind w:right="-22"/>
        <w:rPr>
          <w:u w:val="single"/>
          <w:lang w:val="en-GB"/>
        </w:rPr>
      </w:pPr>
      <w:r w:rsidRPr="00731763">
        <w:rPr>
          <w:u w:val="single"/>
        </w:rPr>
        <w:t>MCS to use with 650Hz Doppler Frequency for TDLA</w:t>
      </w:r>
    </w:p>
    <w:p w14:paraId="55E07947" w14:textId="77777777" w:rsidR="00731763" w:rsidRDefault="00731763" w:rsidP="00731763">
      <w:pPr>
        <w:pStyle w:val="RAN4observation0"/>
      </w:pPr>
      <w:r>
        <w:t>If for 650Hz doppler frequency at lower MCS the SNR is feasible to be tested, 650Hz doppler can be selected.</w:t>
      </w:r>
    </w:p>
    <w:p w14:paraId="1F9973AF" w14:textId="6CFD048D" w:rsidR="00731763" w:rsidRPr="00F15468" w:rsidRDefault="00731763" w:rsidP="00731763">
      <w:pPr>
        <w:pStyle w:val="RAN4proposal"/>
        <w:rPr>
          <w:lang w:val="en-GB"/>
        </w:rPr>
      </w:pPr>
      <w:r>
        <w:rPr>
          <w:lang w:val="en-GB"/>
        </w:rPr>
        <w:t xml:space="preserve">Introduce requirements with 650Hz Doppler frequency for lower MCS settings based on </w:t>
      </w:r>
      <w:r w:rsidR="00C61060">
        <w:rPr>
          <w:lang w:val="en-GB"/>
        </w:rPr>
        <w:t xml:space="preserve">aligned </w:t>
      </w:r>
      <w:r>
        <w:rPr>
          <w:lang w:val="en-GB"/>
        </w:rPr>
        <w:t>simulation results.</w:t>
      </w:r>
    </w:p>
    <w:p w14:paraId="16C1A480" w14:textId="77777777" w:rsidR="00DA58E7" w:rsidRDefault="00DA58E7" w:rsidP="002065F5">
      <w:pPr>
        <w:ind w:right="-22"/>
        <w:rPr>
          <w:lang w:val="en-GB"/>
        </w:rPr>
      </w:pPr>
    </w:p>
    <w:p w14:paraId="504DB5AC" w14:textId="29C2079F" w:rsidR="00731763" w:rsidRPr="00731763" w:rsidRDefault="00731763" w:rsidP="002065F5">
      <w:pPr>
        <w:ind w:right="-22"/>
        <w:rPr>
          <w:u w:val="single"/>
          <w:lang w:val="en-GB"/>
        </w:rPr>
      </w:pPr>
      <w:r w:rsidRPr="00731763">
        <w:rPr>
          <w:u w:val="single"/>
          <w:lang w:val="en-GB"/>
        </w:rPr>
        <w:t>Whether to define UE Demodulation requirements for 960kHz SCS</w:t>
      </w:r>
    </w:p>
    <w:p w14:paraId="03B2EF00" w14:textId="77777777" w:rsidR="00731763" w:rsidRDefault="00731763" w:rsidP="00731763">
      <w:pPr>
        <w:pStyle w:val="RAN4observation0"/>
      </w:pPr>
      <w:r>
        <w:t>New updated Maximum Testable SNR values have increased significant from the previous values.</w:t>
      </w:r>
    </w:p>
    <w:p w14:paraId="02879730" w14:textId="3345E07D" w:rsidR="00731763" w:rsidRDefault="00731763" w:rsidP="00731763">
      <w:pPr>
        <w:pStyle w:val="RAN4observation0"/>
      </w:pPr>
      <w:r>
        <w:lastRenderedPageBreak/>
        <w:t xml:space="preserve">RAN4 can now discuss further, if the updated information provided </w:t>
      </w:r>
      <w:r w:rsidR="00055ED7">
        <w:t>shows</w:t>
      </w:r>
      <w:r>
        <w:t xml:space="preserve"> defining requirements for 960kHz is feasible.</w:t>
      </w:r>
    </w:p>
    <w:p w14:paraId="26BFCB28" w14:textId="63E847EF" w:rsidR="00731763" w:rsidRPr="005403DA" w:rsidRDefault="00731763" w:rsidP="00731763">
      <w:pPr>
        <w:pStyle w:val="RAN4proposal"/>
        <w:rPr>
          <w:lang w:val="en-GB"/>
        </w:rPr>
      </w:pPr>
      <w:r>
        <w:rPr>
          <w:lang w:val="en-GB"/>
        </w:rPr>
        <w:t>Based on RAN4’s</w:t>
      </w:r>
      <w:r w:rsidRPr="005403DA">
        <w:rPr>
          <w:lang w:val="en-GB"/>
        </w:rPr>
        <w:t xml:space="preserve"> updated/increased Maximum Testable SNR, RAN4 to define requirements for 400MHz/960kHz CBW/SNR with lower MCS</w:t>
      </w:r>
      <w:r>
        <w:rPr>
          <w:lang w:val="en-GB"/>
        </w:rPr>
        <w:t xml:space="preserve"> and</w:t>
      </w:r>
      <w:r w:rsidR="00F46DC4">
        <w:rPr>
          <w:lang w:val="en-GB"/>
        </w:rPr>
        <w:t xml:space="preserve"> if needed</w:t>
      </w:r>
      <w:r w:rsidR="00D12C9C">
        <w:rPr>
          <w:lang w:val="en-GB"/>
        </w:rPr>
        <w:t xml:space="preserve"> </w:t>
      </w:r>
      <w:r>
        <w:rPr>
          <w:lang w:val="en-GB"/>
        </w:rPr>
        <w:t>reduced RB allocation</w:t>
      </w:r>
      <w:r w:rsidRPr="005403DA">
        <w:rPr>
          <w:lang w:val="en-GB"/>
        </w:rPr>
        <w:t>.</w:t>
      </w:r>
    </w:p>
    <w:p w14:paraId="29ADAB8D" w14:textId="77777777" w:rsidR="00731763" w:rsidRDefault="00731763" w:rsidP="002065F5">
      <w:pPr>
        <w:ind w:right="-22"/>
        <w:rPr>
          <w:lang w:val="en-GB"/>
        </w:rPr>
      </w:pPr>
    </w:p>
    <w:p w14:paraId="04EDC463" w14:textId="2B0C4958" w:rsidR="00731763" w:rsidRPr="00622646" w:rsidRDefault="00622646" w:rsidP="002065F5">
      <w:pPr>
        <w:ind w:right="-22"/>
        <w:rPr>
          <w:u w:val="single"/>
          <w:lang w:val="en-GB"/>
        </w:rPr>
      </w:pPr>
      <w:r w:rsidRPr="00622646">
        <w:rPr>
          <w:u w:val="single"/>
          <w:lang w:val="en-GB"/>
        </w:rPr>
        <w:t>Max CBW for UE Demodulation Requirements definition for SCS 120kHz</w:t>
      </w:r>
    </w:p>
    <w:p w14:paraId="10DD27DB" w14:textId="77777777" w:rsidR="00270EC5" w:rsidRDefault="00270EC5" w:rsidP="00270EC5">
      <w:pPr>
        <w:pStyle w:val="RAN4observation0"/>
      </w:pPr>
      <w:r>
        <w:t>New updated Maximum Testable SNR values have increased from the previous values making 400MHz SBW /120kHz SCS feasible.</w:t>
      </w:r>
    </w:p>
    <w:p w14:paraId="3E64A563" w14:textId="77777777" w:rsidR="003D0B64" w:rsidRDefault="003D0B64" w:rsidP="003D0B64">
      <w:pPr>
        <w:pStyle w:val="RAN4proposal"/>
      </w:pPr>
      <w:r>
        <w:rPr>
          <w:lang w:val="en-GB"/>
        </w:rPr>
        <w:t>Based on RAN4’s updated/increased Maximum Testable SNR, RAN4 to define at least one requirement for 400MHz/120kHz CBW/SNR with lower MCS and if needed reduced RB allocation.</w:t>
      </w:r>
    </w:p>
    <w:p w14:paraId="61F741BB" w14:textId="77777777" w:rsidR="00DA58E7" w:rsidRDefault="00DA58E7" w:rsidP="002065F5">
      <w:pPr>
        <w:ind w:right="-22"/>
        <w:rPr>
          <w:lang w:val="en-GB"/>
        </w:rPr>
      </w:pPr>
    </w:p>
    <w:p w14:paraId="1C13E4C2" w14:textId="057DD102" w:rsidR="00007146" w:rsidRPr="00007146" w:rsidRDefault="00007146" w:rsidP="002065F5">
      <w:pPr>
        <w:ind w:right="-22"/>
        <w:rPr>
          <w:u w:val="single"/>
          <w:lang w:val="en-GB"/>
        </w:rPr>
      </w:pPr>
      <w:r w:rsidRPr="00007146">
        <w:rPr>
          <w:u w:val="single"/>
          <w:lang w:val="en-GB"/>
        </w:rPr>
        <w:t>Max CBW for UE Demodulation Requirements definition for SCS 480kHz</w:t>
      </w:r>
    </w:p>
    <w:p w14:paraId="19F8BF40" w14:textId="77777777" w:rsidR="00270EC5" w:rsidRDefault="00270EC5" w:rsidP="00270EC5">
      <w:pPr>
        <w:pStyle w:val="RAN4observation0"/>
      </w:pPr>
      <w:r>
        <w:t>New updated Maximum Testable SNR values have increased from the previous values making 800MHz CBW / 480kHz SCS feasible.</w:t>
      </w:r>
    </w:p>
    <w:p w14:paraId="09DD6539" w14:textId="77777777" w:rsidR="00C03F2A" w:rsidRDefault="00C03F2A" w:rsidP="00C03F2A">
      <w:pPr>
        <w:pStyle w:val="RAN4proposal"/>
      </w:pPr>
      <w:r>
        <w:rPr>
          <w:lang w:val="en-GB"/>
        </w:rPr>
        <w:t>Based on RAN4’s updated/increased Maximum Testable SNR, RAN4 to define at least one requirement for 800MHz/480kHz CBW/SNR with lower MCS and if needed reduced RB allocation.</w:t>
      </w:r>
    </w:p>
    <w:p w14:paraId="09D9C837" w14:textId="77777777" w:rsidR="00660B2F" w:rsidRDefault="00660B2F" w:rsidP="002065F5">
      <w:pPr>
        <w:ind w:right="-22"/>
        <w:rPr>
          <w:lang w:val="en-GB"/>
        </w:rPr>
      </w:pPr>
    </w:p>
    <w:p w14:paraId="025BA5A7" w14:textId="5E3DF480" w:rsidR="00DA58E7" w:rsidRPr="00660B2F" w:rsidRDefault="00660B2F" w:rsidP="002065F5">
      <w:pPr>
        <w:ind w:right="-22"/>
        <w:rPr>
          <w:u w:val="single"/>
          <w:lang w:val="en-GB"/>
        </w:rPr>
      </w:pPr>
      <w:r w:rsidRPr="00660B2F">
        <w:rPr>
          <w:u w:val="single"/>
          <w:lang w:val="en-GB"/>
        </w:rPr>
        <w:t>Whether to define UE Demodulation Requirements with CBW = 1600MHz</w:t>
      </w:r>
    </w:p>
    <w:p w14:paraId="489E170B" w14:textId="77777777" w:rsidR="00660B2F" w:rsidRDefault="00660B2F" w:rsidP="00660B2F">
      <w:pPr>
        <w:pStyle w:val="RAN4proposal"/>
      </w:pPr>
      <w:r>
        <w:t>Keep current agreement “</w:t>
      </w:r>
      <w:r>
        <w:rPr>
          <w:bCs/>
          <w:lang w:eastAsia="ko-KR"/>
        </w:rPr>
        <w:t>FFS the discussion on 960kHz if requirements with 960kHz are agreed”</w:t>
      </w:r>
    </w:p>
    <w:p w14:paraId="2FE073D7" w14:textId="77777777" w:rsidR="00DA58E7" w:rsidRDefault="00DA58E7" w:rsidP="002065F5">
      <w:pPr>
        <w:ind w:right="-22"/>
        <w:rPr>
          <w:lang w:val="en-GB"/>
        </w:rPr>
      </w:pPr>
    </w:p>
    <w:p w14:paraId="42910099" w14:textId="2997E317" w:rsidR="00DA58E7" w:rsidRPr="00ED7795" w:rsidRDefault="00ED7795" w:rsidP="002065F5">
      <w:pPr>
        <w:ind w:right="-22"/>
        <w:rPr>
          <w:b/>
          <w:bCs/>
          <w:u w:val="single"/>
          <w:lang w:val="en-GB"/>
        </w:rPr>
      </w:pPr>
      <w:r w:rsidRPr="00ED7795">
        <w:rPr>
          <w:b/>
          <w:bCs/>
          <w:u w:val="single"/>
        </w:rPr>
        <w:t>PDSCH Demodulation Requirements</w:t>
      </w:r>
    </w:p>
    <w:p w14:paraId="209E90CA" w14:textId="2568589C" w:rsidR="00660B2F" w:rsidRPr="00ED7795" w:rsidRDefault="00ED7795" w:rsidP="002065F5">
      <w:pPr>
        <w:ind w:right="-22"/>
        <w:rPr>
          <w:u w:val="single"/>
          <w:lang w:val="en-GB"/>
        </w:rPr>
      </w:pPr>
      <w:r w:rsidRPr="00ED7795">
        <w:rPr>
          <w:u w:val="single"/>
          <w:lang w:val="en-GB"/>
        </w:rPr>
        <w:t>Partial bandwidth allocation position in the CBW</w:t>
      </w:r>
    </w:p>
    <w:p w14:paraId="41EFE810" w14:textId="30A94E74" w:rsidR="00ED7795" w:rsidRDefault="00ED7795" w:rsidP="00ED7795">
      <w:pPr>
        <w:pStyle w:val="RAN4observation0"/>
      </w:pPr>
      <w:r>
        <w:t>We do not see it as a demodulation task to define the position of the partial bandwidth allocation, however using resource allocation requires length and start TB specified.</w:t>
      </w:r>
    </w:p>
    <w:p w14:paraId="2BA67F90" w14:textId="77777777" w:rsidR="00ED7795" w:rsidRPr="00354688" w:rsidRDefault="00ED7795" w:rsidP="00ED7795">
      <w:pPr>
        <w:pStyle w:val="RAN4proposal"/>
        <w:rPr>
          <w:lang w:val="en-GB"/>
        </w:rPr>
      </w:pPr>
      <w:r>
        <w:rPr>
          <w:lang w:val="en-GB"/>
        </w:rPr>
        <w:t>Place the partial bandwidth allocation at the centre of the CBW (Option 1)</w:t>
      </w:r>
    </w:p>
    <w:p w14:paraId="7BEC7D9A" w14:textId="77777777" w:rsidR="00660B2F" w:rsidRDefault="00660B2F" w:rsidP="002065F5">
      <w:pPr>
        <w:ind w:right="-22"/>
        <w:rPr>
          <w:lang w:val="en-GB"/>
        </w:rPr>
      </w:pPr>
    </w:p>
    <w:p w14:paraId="6477CF0B" w14:textId="25455B1B" w:rsidR="00ED7795" w:rsidRPr="00CC7683" w:rsidRDefault="00CC7683" w:rsidP="002065F5">
      <w:pPr>
        <w:ind w:right="-22"/>
        <w:rPr>
          <w:u w:val="single"/>
          <w:lang w:val="en-GB"/>
        </w:rPr>
      </w:pPr>
      <w:r w:rsidRPr="00CC7683">
        <w:rPr>
          <w:u w:val="single"/>
          <w:lang w:val="en-GB"/>
        </w:rPr>
        <w:t>RB Allocation Table for SCS 120kHz / CBW 100MHz</w:t>
      </w:r>
    </w:p>
    <w:p w14:paraId="16E07F7D" w14:textId="77777777" w:rsidR="00CC7683" w:rsidRDefault="00CC7683" w:rsidP="00CC7683">
      <w:pPr>
        <w:pStyle w:val="RAN4observation0"/>
      </w:pPr>
      <w:r>
        <w:t>Based on the updated maximum DL testable SNR in “</w:t>
      </w:r>
      <w:r w:rsidRPr="0013382C">
        <w:t>TR 38.884 - Study on enhanced test methods for FR2 NR UEs v18.2.0</w:t>
      </w:r>
      <w:r>
        <w:t>” it is in our understanding possible to achieve testability up to MCS20 with specific RB allocation.</w:t>
      </w:r>
    </w:p>
    <w:p w14:paraId="3D87A704" w14:textId="77777777" w:rsidR="00CC7683" w:rsidRPr="00E26BB1" w:rsidRDefault="00CC7683" w:rsidP="00CC7683">
      <w:pPr>
        <w:pStyle w:val="RAN4proposal"/>
        <w:rPr>
          <w:lang w:val="en-GB"/>
        </w:rPr>
      </w:pPr>
      <w:r>
        <w:rPr>
          <w:lang w:val="en-GB"/>
        </w:rPr>
        <w:t>Use the following RB allocation for 120kHz/100MHz SCS/CBW</w:t>
      </w:r>
      <w:r>
        <w:rPr>
          <w:lang w:val="en-GB"/>
        </w:rPr>
        <w:br/>
      </w:r>
      <w:r>
        <w:t>MCS4, 13: 66 RBs; MCS17: 33 RBs; MCS20: 16 RBs</w:t>
      </w:r>
    </w:p>
    <w:p w14:paraId="6D5F1A5A" w14:textId="77777777" w:rsidR="00CC7683" w:rsidRDefault="00CC7683" w:rsidP="002065F5">
      <w:pPr>
        <w:ind w:right="-22"/>
        <w:rPr>
          <w:lang w:val="en-GB"/>
        </w:rPr>
      </w:pPr>
    </w:p>
    <w:p w14:paraId="7EA19061" w14:textId="0D1B9F45" w:rsidR="00CC7683" w:rsidRPr="00262E33" w:rsidRDefault="00262E33" w:rsidP="002065F5">
      <w:pPr>
        <w:ind w:right="-22"/>
        <w:rPr>
          <w:u w:val="single"/>
          <w:lang w:val="en-GB"/>
        </w:rPr>
      </w:pPr>
      <w:r w:rsidRPr="00262E33">
        <w:rPr>
          <w:u w:val="single"/>
        </w:rPr>
        <w:t>RB Allocation Table for SCS 480kHz / CBW 400MHz</w:t>
      </w:r>
    </w:p>
    <w:p w14:paraId="37134155" w14:textId="77777777" w:rsidR="00262E33" w:rsidRDefault="00262E33" w:rsidP="00262E33">
      <w:pPr>
        <w:pStyle w:val="RAN4observation0"/>
      </w:pPr>
      <w:r>
        <w:t>Based on the updated maximum DL testable SNR in “</w:t>
      </w:r>
      <w:r w:rsidRPr="0013382C">
        <w:t>TR 38.884 - Study on enhanced test methods for FR2 NR UEs v18.2.0</w:t>
      </w:r>
      <w:r>
        <w:t>” it is in our understanding possible to achieve testability up to MCS17 with specific RB allocation.</w:t>
      </w:r>
    </w:p>
    <w:p w14:paraId="78BE3B35" w14:textId="068A4526" w:rsidR="00262E33" w:rsidRPr="00E26BB1" w:rsidRDefault="00262E33" w:rsidP="00262E33">
      <w:pPr>
        <w:pStyle w:val="RAN4proposal"/>
        <w:rPr>
          <w:lang w:val="en-GB"/>
        </w:rPr>
      </w:pPr>
      <w:r>
        <w:rPr>
          <w:lang w:val="en-GB"/>
        </w:rPr>
        <w:t xml:space="preserve">Use the following RB allocation for </w:t>
      </w:r>
      <w:r w:rsidR="00105516">
        <w:rPr>
          <w:lang w:val="en-GB"/>
        </w:rPr>
        <w:t>480</w:t>
      </w:r>
      <w:r>
        <w:rPr>
          <w:lang w:val="en-GB"/>
        </w:rPr>
        <w:t>kHz/</w:t>
      </w:r>
      <w:r w:rsidR="00105516">
        <w:rPr>
          <w:lang w:val="en-GB"/>
        </w:rPr>
        <w:t>4</w:t>
      </w:r>
      <w:r>
        <w:rPr>
          <w:lang w:val="en-GB"/>
        </w:rPr>
        <w:t>00MHz SCS/CBW</w:t>
      </w:r>
      <w:r>
        <w:rPr>
          <w:lang w:val="en-GB"/>
        </w:rPr>
        <w:br/>
      </w:r>
      <w:r>
        <w:t xml:space="preserve">MCS4: 66 RBs; MCS13: 33 RBs; MCS17: </w:t>
      </w:r>
      <w:r w:rsidR="000E277B">
        <w:t>8</w:t>
      </w:r>
      <w:r>
        <w:t xml:space="preserve"> RBs</w:t>
      </w:r>
    </w:p>
    <w:p w14:paraId="2DE0DE56" w14:textId="77777777" w:rsidR="00CC7683" w:rsidRDefault="00CC7683" w:rsidP="002065F5">
      <w:pPr>
        <w:ind w:right="-22"/>
        <w:rPr>
          <w:lang w:val="en-GB"/>
        </w:rPr>
      </w:pPr>
    </w:p>
    <w:p w14:paraId="0F2486FF" w14:textId="075BAF1F" w:rsidR="00966F31" w:rsidRPr="00966F31" w:rsidRDefault="00966F31" w:rsidP="002065F5">
      <w:pPr>
        <w:ind w:right="-22"/>
        <w:rPr>
          <w:b/>
          <w:bCs/>
          <w:u w:val="single"/>
          <w:lang w:val="en-GB"/>
        </w:rPr>
      </w:pPr>
      <w:r w:rsidRPr="00966F31">
        <w:rPr>
          <w:b/>
          <w:bCs/>
          <w:u w:val="single"/>
        </w:rPr>
        <w:lastRenderedPageBreak/>
        <w:t>PDSCH Coverage of the requirements</w:t>
      </w:r>
    </w:p>
    <w:p w14:paraId="51235D8F" w14:textId="3A390A6B" w:rsidR="00262E33" w:rsidRDefault="00966F31" w:rsidP="002065F5">
      <w:pPr>
        <w:ind w:right="-22"/>
        <w:rPr>
          <w:u w:val="single"/>
        </w:rPr>
      </w:pPr>
      <w:r w:rsidRPr="00966F31">
        <w:rPr>
          <w:u w:val="single"/>
        </w:rPr>
        <w:t>MCS choice for PDSCH requirements for 64QAM (if requirements with 64QAM are agreed)</w:t>
      </w:r>
    </w:p>
    <w:p w14:paraId="26622384" w14:textId="77777777" w:rsidR="00804D73" w:rsidRDefault="00804D73" w:rsidP="00804D73">
      <w:pPr>
        <w:pStyle w:val="RAN4observation0"/>
      </w:pPr>
      <w:r>
        <w:t>It is in our understanding possible to define requirements for 64QAM with 120kHz:MCS17/MCS20 and 480kHz:MCS17.</w:t>
      </w:r>
    </w:p>
    <w:p w14:paraId="1DF9350E" w14:textId="5D8DCEF6" w:rsidR="00804D73" w:rsidRDefault="00804D73" w:rsidP="00804D73">
      <w:pPr>
        <w:pStyle w:val="RAN4proposal"/>
      </w:pPr>
      <w:r>
        <w:t>Define PDSCH requirements for 64QAM for the following: MCS17(33RBs)</w:t>
      </w:r>
      <w:r w:rsidR="00DD480B">
        <w:t xml:space="preserve"> </w:t>
      </w:r>
      <w:r>
        <w:t>&amp;</w:t>
      </w:r>
      <w:r w:rsidR="00DD480B">
        <w:t xml:space="preserve"> </w:t>
      </w:r>
      <w:r>
        <w:t>MCS20(16RBs) for 120kHz SCS/100MHz CBW and MCS17 (8RBs) for 480kHz SCS/400MHz CBW</w:t>
      </w:r>
    </w:p>
    <w:p w14:paraId="69FFC376" w14:textId="77777777" w:rsidR="00804D73" w:rsidRPr="00804D73" w:rsidRDefault="00804D73" w:rsidP="00804D73"/>
    <w:p w14:paraId="0854BEE6" w14:textId="56B864B8" w:rsidR="00966F31" w:rsidRPr="00966F31" w:rsidRDefault="00966F31" w:rsidP="002065F5">
      <w:pPr>
        <w:ind w:right="-22"/>
        <w:rPr>
          <w:u w:val="single"/>
          <w:lang w:val="en-GB"/>
        </w:rPr>
      </w:pPr>
      <w:r w:rsidRPr="00966F31">
        <w:rPr>
          <w:u w:val="single"/>
        </w:rPr>
        <w:t>Number of HARQ processes to be used for SCS=960kHz requirement definition if requirements are agreed</w:t>
      </w:r>
    </w:p>
    <w:p w14:paraId="78988B41" w14:textId="77777777" w:rsidR="00966F31" w:rsidRDefault="00966F31" w:rsidP="00966F31">
      <w:pPr>
        <w:pStyle w:val="RAN4observation0"/>
      </w:pPr>
      <w:r>
        <w:t>At this point, it is still not decided if requirements for 960kHz SCS is to be introduced.</w:t>
      </w:r>
    </w:p>
    <w:p w14:paraId="0F233B2C" w14:textId="32912FC5" w:rsidR="00966F31" w:rsidRPr="00DE31BD" w:rsidRDefault="008770F4" w:rsidP="00966F31">
      <w:pPr>
        <w:pStyle w:val="RAN4proposal"/>
        <w:rPr>
          <w:lang w:val="en-GB"/>
        </w:rPr>
      </w:pPr>
      <w:r>
        <w:rPr>
          <w:lang w:val="en-GB"/>
        </w:rPr>
        <w:t>Introduce requirements for 32 HARQ processes, if defining requirements for 960kHz is agreed</w:t>
      </w:r>
      <w:r w:rsidR="00635777">
        <w:rPr>
          <w:lang w:val="en-GB"/>
        </w:rPr>
        <w:t>.</w:t>
      </w:r>
    </w:p>
    <w:p w14:paraId="2D6E2669" w14:textId="77777777" w:rsidR="00262E33" w:rsidRDefault="00262E33" w:rsidP="002065F5">
      <w:pPr>
        <w:ind w:right="-22"/>
        <w:rPr>
          <w:lang w:val="en-GB"/>
        </w:rPr>
      </w:pPr>
    </w:p>
    <w:p w14:paraId="7689D5EB" w14:textId="60D48D65" w:rsidR="00966F31" w:rsidRPr="00966F31" w:rsidRDefault="00966F31" w:rsidP="002065F5">
      <w:pPr>
        <w:ind w:right="-22"/>
        <w:rPr>
          <w:b/>
          <w:bCs/>
          <w:u w:val="single"/>
          <w:lang w:val="en-GB"/>
        </w:rPr>
      </w:pPr>
      <w:r w:rsidRPr="00966F31">
        <w:rPr>
          <w:b/>
          <w:bCs/>
          <w:u w:val="single"/>
        </w:rPr>
        <w:t>PDSCH Test cases and simulation assumptions</w:t>
      </w:r>
    </w:p>
    <w:p w14:paraId="6CAA7F50" w14:textId="4D5BC5E6" w:rsidR="00CC7683" w:rsidRPr="00966F31" w:rsidRDefault="00966F31" w:rsidP="002065F5">
      <w:pPr>
        <w:ind w:right="-22"/>
        <w:rPr>
          <w:u w:val="single"/>
          <w:lang w:val="en-GB"/>
        </w:rPr>
      </w:pPr>
      <w:r w:rsidRPr="00966F31">
        <w:rPr>
          <w:u w:val="single"/>
        </w:rPr>
        <w:t>List of test cases to be used for requirement definition</w:t>
      </w:r>
    </w:p>
    <w:p w14:paraId="550A0377" w14:textId="5287B36A" w:rsidR="00B57948" w:rsidRDefault="002718A3" w:rsidP="002718A3">
      <w:pPr>
        <w:pStyle w:val="RAN4observation0"/>
      </w:pPr>
      <w:r>
        <w:t xml:space="preserve">At least one demodulation requirement should be defined for each feasible modulation types </w:t>
      </w:r>
      <w:r w:rsidR="00494A83">
        <w:t>per</w:t>
      </w:r>
      <w:r>
        <w:t xml:space="preserve"> agreed SCS/CBW combinations</w:t>
      </w:r>
      <w:r w:rsidR="00B57948">
        <w:t>.</w:t>
      </w:r>
    </w:p>
    <w:p w14:paraId="7C33BE46" w14:textId="77777777" w:rsidR="00B57948" w:rsidRDefault="00B57948" w:rsidP="00B57948">
      <w:pPr>
        <w:pStyle w:val="RAN4proposal"/>
        <w:rPr>
          <w:lang w:val="en-GB"/>
        </w:rPr>
      </w:pPr>
      <w:r>
        <w:rPr>
          <w:lang w:val="en-GB"/>
        </w:rPr>
        <w:t>Define requirements for the following:</w:t>
      </w:r>
    </w:p>
    <w:tbl>
      <w:tblPr>
        <w:tblW w:w="9072" w:type="dxa"/>
        <w:tblLayout w:type="fixed"/>
        <w:tblLook w:val="04A0" w:firstRow="1" w:lastRow="0" w:firstColumn="1" w:lastColumn="0" w:noHBand="0" w:noVBand="1"/>
      </w:tblPr>
      <w:tblGrid>
        <w:gridCol w:w="1158"/>
        <w:gridCol w:w="1318"/>
        <w:gridCol w:w="1319"/>
        <w:gridCol w:w="1319"/>
        <w:gridCol w:w="1320"/>
        <w:gridCol w:w="1319"/>
        <w:gridCol w:w="1319"/>
      </w:tblGrid>
      <w:tr w:rsidR="007A4C7A" w:rsidRPr="004E7A34" w14:paraId="52221F4E" w14:textId="77777777" w:rsidTr="00630258">
        <w:trPr>
          <w:trHeight w:val="1475"/>
        </w:trPr>
        <w:tc>
          <w:tcPr>
            <w:tcW w:w="1158"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C63BB61" w14:textId="77777777" w:rsidR="007A4C7A" w:rsidRPr="004E7A34" w:rsidRDefault="007A4C7A" w:rsidP="00630258">
            <w:pPr>
              <w:spacing w:after="0" w:line="240" w:lineRule="auto"/>
              <w:jc w:val="center"/>
              <w:rPr>
                <w:rFonts w:ascii="Arial" w:eastAsia="Times New Roman" w:hAnsi="Arial" w:cs="Arial"/>
                <w:b/>
                <w:bCs/>
                <w:color w:val="001135"/>
                <w:sz w:val="16"/>
                <w:szCs w:val="16"/>
                <w:lang w:val="en-GB"/>
              </w:rPr>
            </w:pPr>
            <w:r w:rsidRPr="004E7A34">
              <w:rPr>
                <w:rFonts w:ascii="Arial" w:eastAsia="Times New Roman" w:hAnsi="Arial" w:cs="Arial"/>
                <w:b/>
                <w:bCs/>
                <w:color w:val="001135"/>
                <w:sz w:val="16"/>
                <w:szCs w:val="16"/>
                <w:lang w:val="en-GB"/>
              </w:rPr>
              <w:t>Bandwidth</w:t>
            </w:r>
            <w:r w:rsidRPr="004E7A34">
              <w:rPr>
                <w:rFonts w:ascii="Arial" w:eastAsia="Times New Roman" w:hAnsi="Arial" w:cs="Arial"/>
                <w:b/>
                <w:bCs/>
                <w:color w:val="000000"/>
                <w:sz w:val="16"/>
                <w:szCs w:val="16"/>
                <w:lang w:val="en-GB"/>
              </w:rPr>
              <w:t xml:space="preserve"> (MHz) / Subcarrier spacing (kHz)</w:t>
            </w:r>
          </w:p>
        </w:tc>
        <w:tc>
          <w:tcPr>
            <w:tcW w:w="1318"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9181D40" w14:textId="77777777" w:rsidR="007A4C7A" w:rsidRPr="004E7A34" w:rsidRDefault="007A4C7A" w:rsidP="00630258">
            <w:pPr>
              <w:spacing w:after="0" w:line="240" w:lineRule="auto"/>
              <w:jc w:val="center"/>
              <w:rPr>
                <w:rFonts w:ascii="Arial" w:eastAsia="Times New Roman" w:hAnsi="Arial" w:cs="Arial"/>
                <w:b/>
                <w:bCs/>
                <w:color w:val="001135"/>
                <w:sz w:val="16"/>
                <w:szCs w:val="16"/>
                <w:lang w:val="en-GB"/>
              </w:rPr>
            </w:pPr>
            <w:r w:rsidRPr="004E7A34">
              <w:rPr>
                <w:rFonts w:ascii="Arial" w:eastAsia="Times New Roman" w:hAnsi="Arial" w:cs="Arial"/>
                <w:b/>
                <w:bCs/>
                <w:color w:val="001135"/>
                <w:sz w:val="16"/>
                <w:szCs w:val="16"/>
                <w:lang w:val="en-GB"/>
              </w:rPr>
              <w:t>MCS</w:t>
            </w:r>
          </w:p>
        </w:tc>
        <w:tc>
          <w:tcPr>
            <w:tcW w:w="131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5D27161C" w14:textId="77777777" w:rsidR="007A4C7A" w:rsidRPr="004E7A34" w:rsidRDefault="007A4C7A" w:rsidP="00630258">
            <w:pPr>
              <w:spacing w:after="0" w:line="240" w:lineRule="auto"/>
              <w:jc w:val="center"/>
              <w:rPr>
                <w:rFonts w:ascii="Arial" w:eastAsia="Times New Roman" w:hAnsi="Arial" w:cs="Arial"/>
                <w:b/>
                <w:bCs/>
                <w:color w:val="001135"/>
                <w:sz w:val="16"/>
                <w:szCs w:val="16"/>
                <w:lang w:val="en-GB"/>
              </w:rPr>
            </w:pPr>
            <w:r w:rsidRPr="004E7A34">
              <w:rPr>
                <w:rFonts w:ascii="Arial" w:eastAsia="Times New Roman" w:hAnsi="Arial" w:cs="Arial"/>
                <w:b/>
                <w:bCs/>
                <w:color w:val="001135"/>
                <w:sz w:val="16"/>
                <w:szCs w:val="16"/>
                <w:lang w:val="en-GB"/>
              </w:rPr>
              <w:t>Rank</w:t>
            </w:r>
          </w:p>
        </w:tc>
        <w:tc>
          <w:tcPr>
            <w:tcW w:w="1319"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3F8825A9" w14:textId="77777777" w:rsidR="007A4C7A" w:rsidRPr="004E7A34" w:rsidRDefault="007A4C7A" w:rsidP="00630258">
            <w:pPr>
              <w:spacing w:after="0" w:line="240" w:lineRule="auto"/>
              <w:jc w:val="center"/>
              <w:rPr>
                <w:rFonts w:ascii="Arial" w:eastAsia="Times New Roman" w:hAnsi="Arial" w:cs="Arial"/>
                <w:b/>
                <w:bCs/>
                <w:color w:val="001135"/>
                <w:sz w:val="16"/>
                <w:szCs w:val="16"/>
                <w:lang w:val="en-GB"/>
              </w:rPr>
            </w:pPr>
            <w:r w:rsidRPr="004E7A34">
              <w:rPr>
                <w:rFonts w:ascii="Arial" w:eastAsia="Times New Roman" w:hAnsi="Arial" w:cs="Arial"/>
                <w:b/>
                <w:bCs/>
                <w:color w:val="001135"/>
                <w:sz w:val="16"/>
                <w:szCs w:val="16"/>
                <w:lang w:val="en-GB"/>
              </w:rPr>
              <w:t>Channel Model</w:t>
            </w:r>
          </w:p>
        </w:tc>
        <w:tc>
          <w:tcPr>
            <w:tcW w:w="1320"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6519970A" w14:textId="77777777" w:rsidR="007A4C7A" w:rsidRPr="004E7A34" w:rsidRDefault="007A4C7A" w:rsidP="00630258">
            <w:pPr>
              <w:spacing w:after="0" w:line="240" w:lineRule="auto"/>
              <w:jc w:val="center"/>
              <w:rPr>
                <w:rFonts w:ascii="Arial" w:eastAsia="Times New Roman" w:hAnsi="Arial" w:cs="Arial"/>
                <w:b/>
                <w:bCs/>
                <w:color w:val="001135"/>
                <w:sz w:val="16"/>
                <w:szCs w:val="16"/>
                <w:lang w:val="en-GB"/>
              </w:rPr>
            </w:pPr>
            <w:r w:rsidRPr="004E7A34">
              <w:rPr>
                <w:rFonts w:ascii="Arial" w:eastAsia="Times New Roman" w:hAnsi="Arial" w:cs="Arial"/>
                <w:b/>
                <w:bCs/>
                <w:color w:val="001135"/>
                <w:sz w:val="16"/>
                <w:szCs w:val="16"/>
                <w:lang w:val="en-GB"/>
              </w:rPr>
              <w:t>Antenna Configuration and Correlation Matrix</w:t>
            </w:r>
          </w:p>
        </w:tc>
        <w:tc>
          <w:tcPr>
            <w:tcW w:w="1319" w:type="dxa"/>
            <w:tcBorders>
              <w:top w:val="single" w:sz="8" w:space="0" w:color="auto"/>
              <w:left w:val="single" w:sz="8" w:space="0" w:color="auto"/>
              <w:bottom w:val="single" w:sz="4" w:space="0" w:color="auto"/>
              <w:right w:val="single" w:sz="4" w:space="0" w:color="auto"/>
            </w:tcBorders>
            <w:shd w:val="clear" w:color="000000" w:fill="FFFFFF"/>
            <w:vAlign w:val="center"/>
          </w:tcPr>
          <w:p w14:paraId="21C441E3" w14:textId="77777777" w:rsidR="007A4C7A" w:rsidRPr="004E7A34" w:rsidRDefault="007A4C7A" w:rsidP="00630258">
            <w:pPr>
              <w:spacing w:after="0" w:line="240" w:lineRule="auto"/>
              <w:jc w:val="center"/>
              <w:rPr>
                <w:rFonts w:ascii="Arial" w:eastAsia="Times New Roman" w:hAnsi="Arial" w:cs="Arial"/>
                <w:b/>
                <w:bCs/>
                <w:color w:val="001135"/>
                <w:sz w:val="16"/>
                <w:szCs w:val="16"/>
                <w:lang w:val="en-GB"/>
              </w:rPr>
            </w:pPr>
            <w:r>
              <w:rPr>
                <w:rFonts w:ascii="Arial" w:eastAsia="Times New Roman" w:hAnsi="Arial" w:cs="Arial"/>
                <w:b/>
                <w:bCs/>
                <w:color w:val="001135"/>
                <w:sz w:val="16"/>
                <w:szCs w:val="16"/>
                <w:lang w:val="en-GB"/>
              </w:rPr>
              <w:t>RB Allocation Size</w:t>
            </w:r>
          </w:p>
        </w:tc>
        <w:tc>
          <w:tcPr>
            <w:tcW w:w="1319" w:type="dxa"/>
            <w:tcBorders>
              <w:top w:val="single" w:sz="8" w:space="0" w:color="auto"/>
              <w:left w:val="single" w:sz="4" w:space="0" w:color="auto"/>
              <w:bottom w:val="single" w:sz="8" w:space="0" w:color="000000"/>
              <w:right w:val="single" w:sz="8" w:space="0" w:color="auto"/>
            </w:tcBorders>
            <w:shd w:val="clear" w:color="000000" w:fill="FFFFFF"/>
            <w:vAlign w:val="center"/>
            <w:hideMark/>
          </w:tcPr>
          <w:p w14:paraId="0120607C" w14:textId="77777777" w:rsidR="007A4C7A" w:rsidRPr="004E7A34" w:rsidRDefault="007A4C7A" w:rsidP="00630258">
            <w:pPr>
              <w:spacing w:after="0" w:line="240" w:lineRule="auto"/>
              <w:jc w:val="center"/>
              <w:rPr>
                <w:rFonts w:ascii="Arial" w:eastAsia="Times New Roman" w:hAnsi="Arial" w:cs="Arial"/>
                <w:b/>
                <w:bCs/>
                <w:color w:val="001135"/>
                <w:sz w:val="16"/>
                <w:szCs w:val="16"/>
                <w:lang w:val="en-GB"/>
              </w:rPr>
            </w:pPr>
            <w:r w:rsidRPr="004E7A34">
              <w:rPr>
                <w:rFonts w:ascii="Arial" w:eastAsia="Times New Roman" w:hAnsi="Arial" w:cs="Arial"/>
                <w:b/>
                <w:bCs/>
                <w:color w:val="001135"/>
                <w:sz w:val="16"/>
                <w:szCs w:val="16"/>
                <w:lang w:val="en-GB"/>
              </w:rPr>
              <w:t>Fraction of maximum throughput (%)</w:t>
            </w:r>
          </w:p>
        </w:tc>
      </w:tr>
      <w:tr w:rsidR="007A4C7A" w:rsidRPr="004E7A34" w14:paraId="05F4057B" w14:textId="77777777" w:rsidTr="00630258">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0217DE44" w14:textId="77777777" w:rsidR="007A4C7A" w:rsidRPr="00D14B36" w:rsidRDefault="007A4C7A" w:rsidP="00630258">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100/120</w:t>
            </w:r>
          </w:p>
        </w:tc>
        <w:tc>
          <w:tcPr>
            <w:tcW w:w="1318" w:type="dxa"/>
            <w:tcBorders>
              <w:top w:val="nil"/>
              <w:left w:val="nil"/>
              <w:bottom w:val="single" w:sz="8" w:space="0" w:color="auto"/>
              <w:right w:val="single" w:sz="8" w:space="0" w:color="auto"/>
            </w:tcBorders>
            <w:shd w:val="clear" w:color="000000" w:fill="FFFFFF"/>
            <w:vAlign w:val="center"/>
            <w:hideMark/>
          </w:tcPr>
          <w:p w14:paraId="68B676FF"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MCS4</w:t>
            </w:r>
          </w:p>
        </w:tc>
        <w:tc>
          <w:tcPr>
            <w:tcW w:w="1319" w:type="dxa"/>
            <w:tcBorders>
              <w:top w:val="nil"/>
              <w:left w:val="nil"/>
              <w:bottom w:val="single" w:sz="8" w:space="0" w:color="auto"/>
              <w:right w:val="single" w:sz="8" w:space="0" w:color="auto"/>
            </w:tcBorders>
            <w:shd w:val="clear" w:color="000000" w:fill="FFFFFF"/>
            <w:vAlign w:val="center"/>
            <w:hideMark/>
          </w:tcPr>
          <w:p w14:paraId="3AFFF97E"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nil"/>
              <w:left w:val="nil"/>
              <w:bottom w:val="single" w:sz="8" w:space="0" w:color="auto"/>
              <w:right w:val="single" w:sz="8" w:space="0" w:color="auto"/>
            </w:tcBorders>
            <w:shd w:val="clear" w:color="000000" w:fill="FFFFFF"/>
            <w:vAlign w:val="center"/>
            <w:hideMark/>
          </w:tcPr>
          <w:p w14:paraId="091333FD" w14:textId="77777777" w:rsidR="007A4C7A" w:rsidRPr="00D14B36" w:rsidRDefault="007A4C7A" w:rsidP="00630258">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TDLA30-650</w:t>
            </w:r>
          </w:p>
        </w:tc>
        <w:tc>
          <w:tcPr>
            <w:tcW w:w="1320" w:type="dxa"/>
            <w:tcBorders>
              <w:top w:val="nil"/>
              <w:left w:val="nil"/>
              <w:bottom w:val="single" w:sz="8" w:space="0" w:color="auto"/>
              <w:right w:val="single" w:sz="8" w:space="0" w:color="auto"/>
            </w:tcBorders>
            <w:shd w:val="clear" w:color="000000" w:fill="FFFFFF"/>
            <w:vAlign w:val="center"/>
            <w:hideMark/>
          </w:tcPr>
          <w:p w14:paraId="40BE22E3"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nil"/>
              <w:left w:val="nil"/>
              <w:bottom w:val="single" w:sz="8" w:space="0" w:color="auto"/>
              <w:right w:val="single" w:sz="4" w:space="0" w:color="auto"/>
            </w:tcBorders>
            <w:shd w:val="clear" w:color="000000" w:fill="FFFFFF"/>
            <w:vAlign w:val="center"/>
          </w:tcPr>
          <w:p w14:paraId="594D3E39"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0358EFCC"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7A4C7A" w:rsidRPr="004E7A34" w14:paraId="23B66A21" w14:textId="77777777" w:rsidTr="00630258">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7D830524" w14:textId="77777777" w:rsidR="007A4C7A" w:rsidRPr="00D14B36" w:rsidRDefault="007A4C7A" w:rsidP="00630258">
            <w:pPr>
              <w:spacing w:after="0" w:line="240" w:lineRule="auto"/>
              <w:jc w:val="center"/>
              <w:rPr>
                <w:rFonts w:ascii="Arial" w:eastAsia="Times New Roman" w:hAnsi="Arial" w:cs="Arial"/>
                <w:color w:val="000000"/>
                <w:sz w:val="16"/>
                <w:szCs w:val="16"/>
                <w:highlight w:val="yellow"/>
                <w:lang w:val="en-GB"/>
              </w:rPr>
            </w:pPr>
            <w:r w:rsidRPr="00D14B36">
              <w:rPr>
                <w:rFonts w:ascii="Arial" w:eastAsia="Times New Roman" w:hAnsi="Arial" w:cs="Arial"/>
                <w:color w:val="000000"/>
                <w:sz w:val="16"/>
                <w:szCs w:val="16"/>
                <w:lang w:val="en-GB"/>
              </w:rPr>
              <w:t>100/120</w:t>
            </w:r>
          </w:p>
        </w:tc>
        <w:tc>
          <w:tcPr>
            <w:tcW w:w="1318" w:type="dxa"/>
            <w:tcBorders>
              <w:top w:val="nil"/>
              <w:left w:val="nil"/>
              <w:bottom w:val="single" w:sz="8" w:space="0" w:color="auto"/>
              <w:right w:val="single" w:sz="8" w:space="0" w:color="auto"/>
            </w:tcBorders>
            <w:shd w:val="clear" w:color="000000" w:fill="FFFFFF"/>
            <w:vAlign w:val="center"/>
            <w:hideMark/>
          </w:tcPr>
          <w:p w14:paraId="26691E88" w14:textId="77777777" w:rsidR="007A4C7A" w:rsidRPr="00D14B36" w:rsidRDefault="007A4C7A" w:rsidP="00630258">
            <w:pPr>
              <w:spacing w:after="0" w:line="240" w:lineRule="auto"/>
              <w:jc w:val="center"/>
              <w:rPr>
                <w:rFonts w:ascii="Arial" w:eastAsia="Times New Roman" w:hAnsi="Arial" w:cs="Arial"/>
                <w:color w:val="001135"/>
                <w:sz w:val="16"/>
                <w:szCs w:val="16"/>
                <w:highlight w:val="yellow"/>
                <w:lang w:val="en-GB"/>
              </w:rPr>
            </w:pPr>
            <w:r w:rsidRPr="00D14B36">
              <w:rPr>
                <w:rFonts w:ascii="Arial" w:eastAsia="Times New Roman" w:hAnsi="Arial" w:cs="Arial"/>
                <w:color w:val="001135"/>
                <w:sz w:val="16"/>
                <w:szCs w:val="16"/>
                <w:lang w:val="en-GB"/>
              </w:rPr>
              <w:t>MCS13</w:t>
            </w:r>
          </w:p>
        </w:tc>
        <w:tc>
          <w:tcPr>
            <w:tcW w:w="1319" w:type="dxa"/>
            <w:tcBorders>
              <w:top w:val="nil"/>
              <w:left w:val="nil"/>
              <w:bottom w:val="single" w:sz="8" w:space="0" w:color="auto"/>
              <w:right w:val="single" w:sz="8" w:space="0" w:color="auto"/>
            </w:tcBorders>
            <w:shd w:val="clear" w:color="000000" w:fill="FFFFFF"/>
            <w:vAlign w:val="center"/>
            <w:hideMark/>
          </w:tcPr>
          <w:p w14:paraId="29C502FA" w14:textId="77777777" w:rsidR="007A4C7A" w:rsidRPr="00D14B36" w:rsidRDefault="007A4C7A" w:rsidP="00630258">
            <w:pPr>
              <w:spacing w:after="0" w:line="240" w:lineRule="auto"/>
              <w:jc w:val="center"/>
              <w:rPr>
                <w:rFonts w:ascii="Arial" w:eastAsia="Times New Roman" w:hAnsi="Arial" w:cs="Arial"/>
                <w:color w:val="001135"/>
                <w:sz w:val="16"/>
                <w:szCs w:val="16"/>
                <w:highlight w:val="yellow"/>
                <w:lang w:val="en-GB"/>
              </w:rPr>
            </w:pPr>
            <w:r w:rsidRPr="00D14B36">
              <w:rPr>
                <w:rFonts w:ascii="Arial" w:eastAsia="Times New Roman" w:hAnsi="Arial" w:cs="Arial"/>
                <w:color w:val="001135"/>
                <w:sz w:val="16"/>
                <w:szCs w:val="16"/>
                <w:lang w:val="en-GB"/>
              </w:rPr>
              <w:t>1</w:t>
            </w:r>
          </w:p>
        </w:tc>
        <w:tc>
          <w:tcPr>
            <w:tcW w:w="1319" w:type="dxa"/>
            <w:tcBorders>
              <w:top w:val="nil"/>
              <w:left w:val="nil"/>
              <w:bottom w:val="single" w:sz="8" w:space="0" w:color="auto"/>
              <w:right w:val="single" w:sz="8" w:space="0" w:color="auto"/>
            </w:tcBorders>
            <w:shd w:val="clear" w:color="000000" w:fill="FFFFFF"/>
            <w:vAlign w:val="center"/>
            <w:hideMark/>
          </w:tcPr>
          <w:p w14:paraId="060FF3CF" w14:textId="77777777" w:rsidR="007A4C7A" w:rsidRPr="00D14B36" w:rsidRDefault="007A4C7A" w:rsidP="00630258">
            <w:pPr>
              <w:spacing w:after="0" w:line="240" w:lineRule="auto"/>
              <w:jc w:val="center"/>
              <w:rPr>
                <w:rFonts w:ascii="Arial" w:eastAsia="Times New Roman" w:hAnsi="Arial" w:cs="Arial"/>
                <w:color w:val="000000"/>
                <w:sz w:val="16"/>
                <w:szCs w:val="16"/>
                <w:highlight w:val="yellow"/>
                <w:lang w:val="en-GB"/>
              </w:rPr>
            </w:pPr>
            <w:r w:rsidRPr="00D14B36">
              <w:rPr>
                <w:rFonts w:ascii="Arial" w:eastAsia="Times New Roman" w:hAnsi="Arial" w:cs="Arial"/>
                <w:color w:val="000000"/>
                <w:sz w:val="16"/>
                <w:szCs w:val="16"/>
                <w:lang w:val="en-GB"/>
              </w:rPr>
              <w:t>TDLA30-200</w:t>
            </w:r>
          </w:p>
        </w:tc>
        <w:tc>
          <w:tcPr>
            <w:tcW w:w="1320" w:type="dxa"/>
            <w:tcBorders>
              <w:top w:val="nil"/>
              <w:left w:val="nil"/>
              <w:bottom w:val="single" w:sz="8" w:space="0" w:color="auto"/>
              <w:right w:val="single" w:sz="8" w:space="0" w:color="auto"/>
            </w:tcBorders>
            <w:shd w:val="clear" w:color="000000" w:fill="FFFFFF"/>
            <w:vAlign w:val="center"/>
            <w:hideMark/>
          </w:tcPr>
          <w:p w14:paraId="2D090E83" w14:textId="77777777" w:rsidR="007A4C7A" w:rsidRPr="00D14B36" w:rsidRDefault="007A4C7A" w:rsidP="00630258">
            <w:pPr>
              <w:spacing w:after="0" w:line="240" w:lineRule="auto"/>
              <w:jc w:val="center"/>
              <w:rPr>
                <w:rFonts w:ascii="Arial" w:eastAsia="Times New Roman" w:hAnsi="Arial" w:cs="Arial"/>
                <w:color w:val="001135"/>
                <w:sz w:val="16"/>
                <w:szCs w:val="16"/>
                <w:highlight w:val="yellow"/>
                <w:lang w:val="en-GB"/>
              </w:rPr>
            </w:pPr>
            <w:r w:rsidRPr="00D14B36">
              <w:rPr>
                <w:rFonts w:ascii="Arial" w:eastAsia="Times New Roman" w:hAnsi="Arial" w:cs="Arial"/>
                <w:color w:val="001135"/>
                <w:sz w:val="16"/>
                <w:szCs w:val="16"/>
                <w:lang w:val="en-GB"/>
              </w:rPr>
              <w:t>2x2 ULA Low</w:t>
            </w:r>
          </w:p>
        </w:tc>
        <w:tc>
          <w:tcPr>
            <w:tcW w:w="1319" w:type="dxa"/>
            <w:tcBorders>
              <w:top w:val="nil"/>
              <w:left w:val="nil"/>
              <w:bottom w:val="single" w:sz="8" w:space="0" w:color="auto"/>
              <w:right w:val="single" w:sz="4" w:space="0" w:color="auto"/>
            </w:tcBorders>
            <w:shd w:val="clear" w:color="000000" w:fill="FFFFFF"/>
            <w:vAlign w:val="center"/>
          </w:tcPr>
          <w:p w14:paraId="4F7E87EA" w14:textId="77777777" w:rsidR="007A4C7A" w:rsidRPr="00D14B36" w:rsidRDefault="007A4C7A" w:rsidP="00630258">
            <w:pPr>
              <w:spacing w:after="0" w:line="240" w:lineRule="auto"/>
              <w:jc w:val="center"/>
              <w:rPr>
                <w:rFonts w:ascii="Arial" w:eastAsia="Times New Roman" w:hAnsi="Arial" w:cs="Arial"/>
                <w:color w:val="001135"/>
                <w:sz w:val="16"/>
                <w:szCs w:val="16"/>
                <w:highlight w:val="yellow"/>
                <w:lang w:val="en-GB"/>
              </w:rPr>
            </w:pPr>
            <w:r w:rsidRPr="00D14B36">
              <w:rPr>
                <w:rFonts w:ascii="Arial" w:eastAsia="Times New Roman" w:hAnsi="Arial" w:cs="Arial"/>
                <w:color w:val="001135"/>
                <w:sz w:val="16"/>
                <w:szCs w:val="16"/>
                <w:lang w:val="en-GB"/>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4430EB0F" w14:textId="77777777" w:rsidR="007A4C7A" w:rsidRPr="00D14B36" w:rsidRDefault="007A4C7A" w:rsidP="00630258">
            <w:pPr>
              <w:spacing w:after="0" w:line="240" w:lineRule="auto"/>
              <w:jc w:val="center"/>
              <w:rPr>
                <w:rFonts w:ascii="Arial" w:eastAsia="Times New Roman" w:hAnsi="Arial" w:cs="Arial"/>
                <w:color w:val="001135"/>
                <w:sz w:val="16"/>
                <w:szCs w:val="16"/>
                <w:highlight w:val="yellow"/>
                <w:lang w:val="en-GB"/>
              </w:rPr>
            </w:pPr>
            <w:r w:rsidRPr="00D14B36">
              <w:rPr>
                <w:rFonts w:ascii="Arial" w:eastAsia="Times New Roman" w:hAnsi="Arial" w:cs="Arial"/>
                <w:color w:val="001135"/>
                <w:sz w:val="16"/>
                <w:szCs w:val="16"/>
                <w:lang w:val="en-GB"/>
              </w:rPr>
              <w:t>70</w:t>
            </w:r>
          </w:p>
        </w:tc>
      </w:tr>
      <w:tr w:rsidR="007A4C7A" w:rsidRPr="004E7A34" w14:paraId="12B59D12" w14:textId="77777777" w:rsidTr="00630258">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28123900" w14:textId="77777777" w:rsidR="007A4C7A" w:rsidRPr="00D14B36" w:rsidRDefault="007A4C7A" w:rsidP="00630258">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100/120</w:t>
            </w:r>
          </w:p>
        </w:tc>
        <w:tc>
          <w:tcPr>
            <w:tcW w:w="1318" w:type="dxa"/>
            <w:tcBorders>
              <w:top w:val="nil"/>
              <w:left w:val="nil"/>
              <w:bottom w:val="single" w:sz="8" w:space="0" w:color="auto"/>
              <w:right w:val="single" w:sz="8" w:space="0" w:color="auto"/>
            </w:tcBorders>
            <w:shd w:val="clear" w:color="000000" w:fill="FFFFFF"/>
            <w:vAlign w:val="center"/>
            <w:hideMark/>
          </w:tcPr>
          <w:p w14:paraId="5E2173A3"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MCS17</w:t>
            </w:r>
          </w:p>
        </w:tc>
        <w:tc>
          <w:tcPr>
            <w:tcW w:w="1319" w:type="dxa"/>
            <w:tcBorders>
              <w:top w:val="nil"/>
              <w:left w:val="nil"/>
              <w:bottom w:val="single" w:sz="8" w:space="0" w:color="auto"/>
              <w:right w:val="single" w:sz="8" w:space="0" w:color="auto"/>
            </w:tcBorders>
            <w:shd w:val="clear" w:color="000000" w:fill="FFFFFF"/>
            <w:vAlign w:val="center"/>
            <w:hideMark/>
          </w:tcPr>
          <w:p w14:paraId="445E2EB9"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nil"/>
              <w:left w:val="nil"/>
              <w:bottom w:val="single" w:sz="8" w:space="0" w:color="auto"/>
              <w:right w:val="single" w:sz="8" w:space="0" w:color="auto"/>
            </w:tcBorders>
            <w:shd w:val="clear" w:color="000000" w:fill="FFFFFF"/>
            <w:vAlign w:val="center"/>
            <w:hideMark/>
          </w:tcPr>
          <w:p w14:paraId="6C33485F" w14:textId="77777777" w:rsidR="007A4C7A" w:rsidRPr="00D14B36" w:rsidRDefault="007A4C7A" w:rsidP="00630258">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TDLA30-200</w:t>
            </w:r>
          </w:p>
        </w:tc>
        <w:tc>
          <w:tcPr>
            <w:tcW w:w="1320" w:type="dxa"/>
            <w:tcBorders>
              <w:top w:val="nil"/>
              <w:left w:val="nil"/>
              <w:bottom w:val="single" w:sz="8" w:space="0" w:color="auto"/>
              <w:right w:val="single" w:sz="8" w:space="0" w:color="auto"/>
            </w:tcBorders>
            <w:shd w:val="clear" w:color="000000" w:fill="FFFFFF"/>
            <w:vAlign w:val="center"/>
            <w:hideMark/>
          </w:tcPr>
          <w:p w14:paraId="066C4433"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nil"/>
              <w:left w:val="nil"/>
              <w:bottom w:val="single" w:sz="8" w:space="0" w:color="auto"/>
              <w:right w:val="single" w:sz="4" w:space="0" w:color="auto"/>
            </w:tcBorders>
            <w:shd w:val="clear" w:color="000000" w:fill="FFFFFF"/>
            <w:vAlign w:val="center"/>
          </w:tcPr>
          <w:p w14:paraId="02810A5C"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Pr>
                <w:rFonts w:ascii="Arial" w:eastAsia="Times New Roman" w:hAnsi="Arial" w:cs="Arial"/>
                <w:color w:val="001135"/>
                <w:sz w:val="16"/>
                <w:szCs w:val="16"/>
                <w:lang w:val="en-GB"/>
              </w:rPr>
              <w:t>33</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2B7716E2"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7A4C7A" w:rsidRPr="004E7A34" w14:paraId="5EF0E381" w14:textId="77777777" w:rsidTr="00630258">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5C577229" w14:textId="77777777" w:rsidR="007A4C7A" w:rsidRPr="00D14B36" w:rsidRDefault="007A4C7A" w:rsidP="00630258">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100/120</w:t>
            </w:r>
          </w:p>
        </w:tc>
        <w:tc>
          <w:tcPr>
            <w:tcW w:w="1318" w:type="dxa"/>
            <w:tcBorders>
              <w:top w:val="nil"/>
              <w:left w:val="nil"/>
              <w:bottom w:val="single" w:sz="8" w:space="0" w:color="auto"/>
              <w:right w:val="single" w:sz="8" w:space="0" w:color="auto"/>
            </w:tcBorders>
            <w:shd w:val="clear" w:color="000000" w:fill="FFFFFF"/>
            <w:vAlign w:val="center"/>
            <w:hideMark/>
          </w:tcPr>
          <w:p w14:paraId="21C378B2"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MCS20</w:t>
            </w:r>
          </w:p>
        </w:tc>
        <w:tc>
          <w:tcPr>
            <w:tcW w:w="1319" w:type="dxa"/>
            <w:tcBorders>
              <w:top w:val="nil"/>
              <w:left w:val="nil"/>
              <w:bottom w:val="single" w:sz="8" w:space="0" w:color="auto"/>
              <w:right w:val="single" w:sz="8" w:space="0" w:color="auto"/>
            </w:tcBorders>
            <w:shd w:val="clear" w:color="000000" w:fill="FFFFFF"/>
            <w:vAlign w:val="center"/>
            <w:hideMark/>
          </w:tcPr>
          <w:p w14:paraId="62FA0A6C"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nil"/>
              <w:left w:val="nil"/>
              <w:bottom w:val="single" w:sz="8" w:space="0" w:color="auto"/>
              <w:right w:val="single" w:sz="8" w:space="0" w:color="auto"/>
            </w:tcBorders>
            <w:shd w:val="clear" w:color="000000" w:fill="FFFFFF"/>
            <w:vAlign w:val="center"/>
            <w:hideMark/>
          </w:tcPr>
          <w:p w14:paraId="2D6EAF32" w14:textId="77777777" w:rsidR="007A4C7A" w:rsidRPr="00D14B36" w:rsidRDefault="007A4C7A" w:rsidP="00630258">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TDLD10-200</w:t>
            </w:r>
          </w:p>
        </w:tc>
        <w:tc>
          <w:tcPr>
            <w:tcW w:w="1320" w:type="dxa"/>
            <w:tcBorders>
              <w:top w:val="nil"/>
              <w:left w:val="nil"/>
              <w:bottom w:val="single" w:sz="8" w:space="0" w:color="auto"/>
              <w:right w:val="single" w:sz="8" w:space="0" w:color="auto"/>
            </w:tcBorders>
            <w:shd w:val="clear" w:color="000000" w:fill="FFFFFF"/>
            <w:vAlign w:val="center"/>
            <w:hideMark/>
          </w:tcPr>
          <w:p w14:paraId="0A43E277"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nil"/>
              <w:left w:val="nil"/>
              <w:bottom w:val="single" w:sz="8" w:space="0" w:color="auto"/>
              <w:right w:val="single" w:sz="4" w:space="0" w:color="auto"/>
            </w:tcBorders>
            <w:shd w:val="clear" w:color="000000" w:fill="FFFFFF"/>
            <w:vAlign w:val="center"/>
          </w:tcPr>
          <w:p w14:paraId="6953A5C7"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490BA620"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7A4C7A" w:rsidRPr="004E7A34" w14:paraId="43013EE6" w14:textId="77777777" w:rsidTr="00630258">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5A54A973" w14:textId="77777777" w:rsidR="007A4C7A" w:rsidRPr="00D14B36" w:rsidRDefault="007A4C7A" w:rsidP="00630258">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400/480</w:t>
            </w:r>
          </w:p>
        </w:tc>
        <w:tc>
          <w:tcPr>
            <w:tcW w:w="1318" w:type="dxa"/>
            <w:tcBorders>
              <w:top w:val="nil"/>
              <w:left w:val="nil"/>
              <w:bottom w:val="single" w:sz="8" w:space="0" w:color="auto"/>
              <w:right w:val="single" w:sz="8" w:space="0" w:color="auto"/>
            </w:tcBorders>
            <w:shd w:val="clear" w:color="000000" w:fill="FFFFFF"/>
            <w:vAlign w:val="center"/>
            <w:hideMark/>
          </w:tcPr>
          <w:p w14:paraId="7CF57598"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MCS4</w:t>
            </w:r>
          </w:p>
        </w:tc>
        <w:tc>
          <w:tcPr>
            <w:tcW w:w="1319" w:type="dxa"/>
            <w:tcBorders>
              <w:top w:val="nil"/>
              <w:left w:val="nil"/>
              <w:bottom w:val="single" w:sz="8" w:space="0" w:color="auto"/>
              <w:right w:val="single" w:sz="8" w:space="0" w:color="auto"/>
            </w:tcBorders>
            <w:shd w:val="clear" w:color="000000" w:fill="FFFFFF"/>
            <w:vAlign w:val="center"/>
            <w:hideMark/>
          </w:tcPr>
          <w:p w14:paraId="6FAD39BC"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nil"/>
              <w:left w:val="nil"/>
              <w:bottom w:val="single" w:sz="8" w:space="0" w:color="auto"/>
              <w:right w:val="single" w:sz="8" w:space="0" w:color="auto"/>
            </w:tcBorders>
            <w:shd w:val="clear" w:color="000000" w:fill="FFFFFF"/>
            <w:vAlign w:val="center"/>
            <w:hideMark/>
          </w:tcPr>
          <w:p w14:paraId="638CC254" w14:textId="77777777" w:rsidR="007A4C7A" w:rsidRPr="00D14B36" w:rsidRDefault="007A4C7A" w:rsidP="00630258">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1135"/>
                <w:sz w:val="16"/>
                <w:szCs w:val="16"/>
                <w:lang w:val="en-GB"/>
              </w:rPr>
              <w:t>TDLA10-200</w:t>
            </w:r>
          </w:p>
        </w:tc>
        <w:tc>
          <w:tcPr>
            <w:tcW w:w="1320" w:type="dxa"/>
            <w:tcBorders>
              <w:top w:val="nil"/>
              <w:left w:val="nil"/>
              <w:bottom w:val="single" w:sz="8" w:space="0" w:color="auto"/>
              <w:right w:val="single" w:sz="8" w:space="0" w:color="auto"/>
            </w:tcBorders>
            <w:shd w:val="clear" w:color="000000" w:fill="FFFFFF"/>
            <w:vAlign w:val="center"/>
            <w:hideMark/>
          </w:tcPr>
          <w:p w14:paraId="2A07F30C"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nil"/>
              <w:left w:val="nil"/>
              <w:bottom w:val="single" w:sz="8" w:space="0" w:color="auto"/>
              <w:right w:val="single" w:sz="4" w:space="0" w:color="auto"/>
            </w:tcBorders>
            <w:shd w:val="clear" w:color="000000" w:fill="FFFFFF"/>
            <w:vAlign w:val="center"/>
          </w:tcPr>
          <w:p w14:paraId="0E03E7BB"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66</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46DDB8A4"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7A4C7A" w:rsidRPr="004E7A34" w14:paraId="75C3D87D" w14:textId="77777777" w:rsidTr="00630258">
        <w:trPr>
          <w:trHeight w:val="341"/>
        </w:trPr>
        <w:tc>
          <w:tcPr>
            <w:tcW w:w="1158" w:type="dxa"/>
            <w:tcBorders>
              <w:top w:val="nil"/>
              <w:left w:val="single" w:sz="8" w:space="0" w:color="auto"/>
              <w:bottom w:val="single" w:sz="8" w:space="0" w:color="auto"/>
              <w:right w:val="single" w:sz="8" w:space="0" w:color="auto"/>
            </w:tcBorders>
            <w:shd w:val="clear" w:color="000000" w:fill="FFFFFF"/>
            <w:vAlign w:val="center"/>
            <w:hideMark/>
          </w:tcPr>
          <w:p w14:paraId="21D6D6CC" w14:textId="77777777" w:rsidR="007A4C7A" w:rsidRPr="00D14B36" w:rsidRDefault="007A4C7A" w:rsidP="00630258">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400/480</w:t>
            </w:r>
          </w:p>
        </w:tc>
        <w:tc>
          <w:tcPr>
            <w:tcW w:w="1318" w:type="dxa"/>
            <w:tcBorders>
              <w:top w:val="nil"/>
              <w:left w:val="nil"/>
              <w:bottom w:val="single" w:sz="8" w:space="0" w:color="auto"/>
              <w:right w:val="single" w:sz="8" w:space="0" w:color="auto"/>
            </w:tcBorders>
            <w:shd w:val="clear" w:color="000000" w:fill="FFFFFF"/>
            <w:vAlign w:val="center"/>
            <w:hideMark/>
          </w:tcPr>
          <w:p w14:paraId="49FB1066"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MCS13</w:t>
            </w:r>
          </w:p>
        </w:tc>
        <w:tc>
          <w:tcPr>
            <w:tcW w:w="1319" w:type="dxa"/>
            <w:tcBorders>
              <w:top w:val="nil"/>
              <w:left w:val="nil"/>
              <w:bottom w:val="single" w:sz="8" w:space="0" w:color="auto"/>
              <w:right w:val="single" w:sz="8" w:space="0" w:color="auto"/>
            </w:tcBorders>
            <w:shd w:val="clear" w:color="000000" w:fill="FFFFFF"/>
            <w:vAlign w:val="center"/>
            <w:hideMark/>
          </w:tcPr>
          <w:p w14:paraId="3FB0ED0D"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nil"/>
              <w:left w:val="nil"/>
              <w:bottom w:val="single" w:sz="8" w:space="0" w:color="auto"/>
              <w:right w:val="single" w:sz="8" w:space="0" w:color="auto"/>
            </w:tcBorders>
            <w:shd w:val="clear" w:color="000000" w:fill="FFFFFF"/>
            <w:vAlign w:val="center"/>
            <w:hideMark/>
          </w:tcPr>
          <w:p w14:paraId="0182D6F4"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TDLA10-200</w:t>
            </w:r>
          </w:p>
        </w:tc>
        <w:tc>
          <w:tcPr>
            <w:tcW w:w="1320" w:type="dxa"/>
            <w:tcBorders>
              <w:top w:val="nil"/>
              <w:left w:val="nil"/>
              <w:bottom w:val="single" w:sz="8" w:space="0" w:color="auto"/>
              <w:right w:val="single" w:sz="8" w:space="0" w:color="auto"/>
            </w:tcBorders>
            <w:shd w:val="clear" w:color="000000" w:fill="FFFFFF"/>
            <w:vAlign w:val="center"/>
            <w:hideMark/>
          </w:tcPr>
          <w:p w14:paraId="137D1035"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nil"/>
              <w:left w:val="nil"/>
              <w:bottom w:val="single" w:sz="8" w:space="0" w:color="auto"/>
              <w:right w:val="single" w:sz="4" w:space="0" w:color="auto"/>
            </w:tcBorders>
            <w:shd w:val="clear" w:color="000000" w:fill="FFFFFF"/>
            <w:vAlign w:val="center"/>
          </w:tcPr>
          <w:p w14:paraId="3FE37242"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33</w:t>
            </w:r>
          </w:p>
        </w:tc>
        <w:tc>
          <w:tcPr>
            <w:tcW w:w="1319" w:type="dxa"/>
            <w:tcBorders>
              <w:top w:val="nil"/>
              <w:left w:val="single" w:sz="4" w:space="0" w:color="auto"/>
              <w:bottom w:val="single" w:sz="8" w:space="0" w:color="auto"/>
              <w:right w:val="single" w:sz="8" w:space="0" w:color="auto"/>
            </w:tcBorders>
            <w:shd w:val="clear" w:color="000000" w:fill="FFFFFF"/>
            <w:vAlign w:val="center"/>
            <w:hideMark/>
          </w:tcPr>
          <w:p w14:paraId="13A32B61"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7A4C7A" w:rsidRPr="004E7A34" w14:paraId="7719C444" w14:textId="77777777" w:rsidTr="00630258">
        <w:trPr>
          <w:trHeight w:val="341"/>
        </w:trPr>
        <w:tc>
          <w:tcPr>
            <w:tcW w:w="1158" w:type="dxa"/>
            <w:tcBorders>
              <w:top w:val="nil"/>
              <w:left w:val="single" w:sz="8" w:space="0" w:color="auto"/>
              <w:bottom w:val="single" w:sz="4" w:space="0" w:color="auto"/>
              <w:right w:val="single" w:sz="8" w:space="0" w:color="auto"/>
            </w:tcBorders>
            <w:shd w:val="clear" w:color="000000" w:fill="FFFFFF"/>
            <w:vAlign w:val="center"/>
            <w:hideMark/>
          </w:tcPr>
          <w:p w14:paraId="755532B6" w14:textId="77777777" w:rsidR="007A4C7A" w:rsidRPr="00D14B36" w:rsidRDefault="007A4C7A" w:rsidP="00630258">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400/480</w:t>
            </w:r>
          </w:p>
        </w:tc>
        <w:tc>
          <w:tcPr>
            <w:tcW w:w="1318" w:type="dxa"/>
            <w:tcBorders>
              <w:top w:val="nil"/>
              <w:left w:val="nil"/>
              <w:bottom w:val="single" w:sz="4" w:space="0" w:color="auto"/>
              <w:right w:val="single" w:sz="8" w:space="0" w:color="auto"/>
            </w:tcBorders>
            <w:shd w:val="clear" w:color="000000" w:fill="FFFFFF"/>
            <w:vAlign w:val="center"/>
            <w:hideMark/>
          </w:tcPr>
          <w:p w14:paraId="60876155"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MCS17</w:t>
            </w:r>
          </w:p>
        </w:tc>
        <w:tc>
          <w:tcPr>
            <w:tcW w:w="1319" w:type="dxa"/>
            <w:tcBorders>
              <w:top w:val="nil"/>
              <w:left w:val="nil"/>
              <w:bottom w:val="single" w:sz="4" w:space="0" w:color="auto"/>
              <w:right w:val="single" w:sz="8" w:space="0" w:color="auto"/>
            </w:tcBorders>
            <w:shd w:val="clear" w:color="000000" w:fill="FFFFFF"/>
            <w:vAlign w:val="center"/>
            <w:hideMark/>
          </w:tcPr>
          <w:p w14:paraId="44ADE567"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nil"/>
              <w:left w:val="nil"/>
              <w:bottom w:val="single" w:sz="4" w:space="0" w:color="auto"/>
              <w:right w:val="single" w:sz="8" w:space="0" w:color="auto"/>
            </w:tcBorders>
            <w:shd w:val="clear" w:color="000000" w:fill="FFFFFF"/>
            <w:vAlign w:val="center"/>
            <w:hideMark/>
          </w:tcPr>
          <w:p w14:paraId="5E466CFE"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TDLD10-200</w:t>
            </w:r>
          </w:p>
        </w:tc>
        <w:tc>
          <w:tcPr>
            <w:tcW w:w="1320" w:type="dxa"/>
            <w:tcBorders>
              <w:top w:val="nil"/>
              <w:left w:val="nil"/>
              <w:bottom w:val="single" w:sz="4" w:space="0" w:color="auto"/>
              <w:right w:val="single" w:sz="8" w:space="0" w:color="auto"/>
            </w:tcBorders>
            <w:shd w:val="clear" w:color="000000" w:fill="FFFFFF"/>
            <w:vAlign w:val="center"/>
            <w:hideMark/>
          </w:tcPr>
          <w:p w14:paraId="4ED03E8A"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nil"/>
              <w:left w:val="nil"/>
              <w:bottom w:val="single" w:sz="4" w:space="0" w:color="auto"/>
              <w:right w:val="single" w:sz="4" w:space="0" w:color="auto"/>
            </w:tcBorders>
            <w:shd w:val="clear" w:color="000000" w:fill="FFFFFF"/>
            <w:vAlign w:val="center"/>
          </w:tcPr>
          <w:p w14:paraId="25FC0E0C"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Pr>
                <w:rFonts w:ascii="Arial" w:eastAsia="Times New Roman" w:hAnsi="Arial" w:cs="Arial"/>
                <w:color w:val="001135"/>
                <w:sz w:val="16"/>
                <w:szCs w:val="16"/>
                <w:lang w:val="en-GB"/>
              </w:rPr>
              <w:t>8</w:t>
            </w:r>
          </w:p>
        </w:tc>
        <w:tc>
          <w:tcPr>
            <w:tcW w:w="1319" w:type="dxa"/>
            <w:tcBorders>
              <w:top w:val="nil"/>
              <w:left w:val="single" w:sz="4" w:space="0" w:color="auto"/>
              <w:bottom w:val="single" w:sz="4" w:space="0" w:color="auto"/>
              <w:right w:val="single" w:sz="8" w:space="0" w:color="auto"/>
            </w:tcBorders>
            <w:shd w:val="clear" w:color="000000" w:fill="FFFFFF"/>
            <w:vAlign w:val="center"/>
            <w:hideMark/>
          </w:tcPr>
          <w:p w14:paraId="51B3BB00"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7A4C7A" w:rsidRPr="004E7A34" w14:paraId="1F6B5A00" w14:textId="77777777" w:rsidTr="00630258">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328B59AB" w14:textId="77777777" w:rsidR="007A4C7A" w:rsidRPr="00D14B36" w:rsidRDefault="007A4C7A" w:rsidP="00630258">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400/480</w:t>
            </w:r>
          </w:p>
        </w:tc>
        <w:tc>
          <w:tcPr>
            <w:tcW w:w="1318" w:type="dxa"/>
            <w:tcBorders>
              <w:top w:val="single" w:sz="4" w:space="0" w:color="auto"/>
              <w:left w:val="nil"/>
              <w:bottom w:val="single" w:sz="4" w:space="0" w:color="auto"/>
              <w:right w:val="single" w:sz="8" w:space="0" w:color="auto"/>
            </w:tcBorders>
            <w:shd w:val="clear" w:color="000000" w:fill="FFFFFF"/>
            <w:vAlign w:val="center"/>
            <w:hideMark/>
          </w:tcPr>
          <w:p w14:paraId="26FBBD6E"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MCS17</w:t>
            </w:r>
          </w:p>
        </w:tc>
        <w:tc>
          <w:tcPr>
            <w:tcW w:w="1319" w:type="dxa"/>
            <w:tcBorders>
              <w:top w:val="single" w:sz="4" w:space="0" w:color="auto"/>
              <w:left w:val="nil"/>
              <w:bottom w:val="single" w:sz="4" w:space="0" w:color="auto"/>
              <w:right w:val="single" w:sz="8" w:space="0" w:color="auto"/>
            </w:tcBorders>
            <w:shd w:val="clear" w:color="000000" w:fill="FFFFFF"/>
            <w:vAlign w:val="center"/>
            <w:hideMark/>
          </w:tcPr>
          <w:p w14:paraId="229EE34E"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single" w:sz="4" w:space="0" w:color="auto"/>
              <w:left w:val="nil"/>
              <w:bottom w:val="single" w:sz="4" w:space="0" w:color="auto"/>
              <w:right w:val="single" w:sz="8" w:space="0" w:color="auto"/>
            </w:tcBorders>
            <w:shd w:val="clear" w:color="000000" w:fill="FFFFFF"/>
            <w:vAlign w:val="center"/>
            <w:hideMark/>
          </w:tcPr>
          <w:p w14:paraId="4482DF9B"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hideMark/>
          </w:tcPr>
          <w:p w14:paraId="6BC926F5"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1EE86331"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66</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hideMark/>
          </w:tcPr>
          <w:p w14:paraId="54320EB7"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30</w:t>
            </w:r>
          </w:p>
        </w:tc>
      </w:tr>
      <w:tr w:rsidR="007A4C7A" w:rsidRPr="004E7A34" w14:paraId="64EFC0A5" w14:textId="77777777" w:rsidTr="00630258">
        <w:trPr>
          <w:trHeight w:val="341"/>
        </w:trPr>
        <w:tc>
          <w:tcPr>
            <w:tcW w:w="9072" w:type="dxa"/>
            <w:gridSpan w:val="7"/>
            <w:tcBorders>
              <w:top w:val="single" w:sz="4" w:space="0" w:color="auto"/>
              <w:left w:val="single" w:sz="8" w:space="0" w:color="auto"/>
              <w:bottom w:val="single" w:sz="4" w:space="0" w:color="auto"/>
              <w:right w:val="single" w:sz="8" w:space="0" w:color="auto"/>
            </w:tcBorders>
            <w:shd w:val="clear" w:color="000000" w:fill="FFFFFF"/>
            <w:vAlign w:val="center"/>
          </w:tcPr>
          <w:p w14:paraId="74686B78" w14:textId="5C357A2E" w:rsidR="007A4C7A" w:rsidRPr="00D14B36" w:rsidRDefault="00D5240C" w:rsidP="00630258">
            <w:pPr>
              <w:rPr>
                <w:rFonts w:ascii="Arial" w:eastAsia="Times New Roman" w:hAnsi="Arial" w:cs="Arial"/>
                <w:color w:val="001135"/>
                <w:sz w:val="16"/>
                <w:szCs w:val="16"/>
                <w:lang w:val="en-GB"/>
              </w:rPr>
            </w:pPr>
            <w:r>
              <w:rPr>
                <w:lang w:val="en-GB"/>
              </w:rPr>
              <w:t>Define r</w:t>
            </w:r>
            <w:r w:rsidR="007A4C7A" w:rsidRPr="00D14B36">
              <w:rPr>
                <w:lang w:val="en-GB"/>
              </w:rPr>
              <w:t>equirements for higher CBW and 960kHz SCS if agreed:</w:t>
            </w:r>
          </w:p>
        </w:tc>
      </w:tr>
      <w:tr w:rsidR="007A4C7A" w:rsidRPr="004E7A34" w14:paraId="6DE5911F" w14:textId="77777777" w:rsidTr="00630258">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5CBE6310" w14:textId="77777777" w:rsidR="007A4C7A" w:rsidRPr="00D14B36" w:rsidRDefault="007A4C7A" w:rsidP="00630258">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400/120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0EEB56F3"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75735E99"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660107DE"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TDLA30-200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5097CC41"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6A83B613" w14:textId="3CF78A0A" w:rsidR="007A4C7A" w:rsidRPr="00D14B36" w:rsidRDefault="0030393B" w:rsidP="00630258">
            <w:pPr>
              <w:spacing w:after="0" w:line="240" w:lineRule="auto"/>
              <w:jc w:val="center"/>
              <w:rPr>
                <w:rFonts w:ascii="Arial" w:eastAsia="Times New Roman" w:hAnsi="Arial" w:cs="Arial"/>
                <w:color w:val="001135"/>
                <w:sz w:val="16"/>
                <w:szCs w:val="16"/>
                <w:lang w:val="en-GB"/>
              </w:rPr>
            </w:pPr>
            <w:r>
              <w:rPr>
                <w:rFonts w:ascii="Arial" w:eastAsia="Times New Roman" w:hAnsi="Arial" w:cs="Arial"/>
                <w:color w:val="001135"/>
                <w:sz w:val="16"/>
                <w:szCs w:val="16"/>
                <w:lang w:val="en-GB"/>
              </w:rPr>
              <w:t>264</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59ECD649"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7A4C7A" w:rsidRPr="004E7A34" w14:paraId="636B6514" w14:textId="77777777" w:rsidTr="00630258">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1AFD53F7" w14:textId="77777777" w:rsidR="007A4C7A" w:rsidRPr="00D14B36" w:rsidRDefault="007A4C7A" w:rsidP="00630258">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800/480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038AEE65"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03E84CFF"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01DE7DE0"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4F8FA66F"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54F0C2AC"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66</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336922DE"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r w:rsidR="007A4C7A" w:rsidRPr="004E7A34" w14:paraId="7747B3A5" w14:textId="77777777" w:rsidTr="00630258">
        <w:trPr>
          <w:trHeight w:val="341"/>
        </w:trPr>
        <w:tc>
          <w:tcPr>
            <w:tcW w:w="1158" w:type="dxa"/>
            <w:tcBorders>
              <w:top w:val="single" w:sz="4" w:space="0" w:color="auto"/>
              <w:left w:val="single" w:sz="8" w:space="0" w:color="auto"/>
              <w:bottom w:val="single" w:sz="4" w:space="0" w:color="auto"/>
              <w:right w:val="single" w:sz="8" w:space="0" w:color="auto"/>
            </w:tcBorders>
            <w:shd w:val="clear" w:color="000000" w:fill="FFFFFF"/>
            <w:vAlign w:val="center"/>
          </w:tcPr>
          <w:p w14:paraId="2A11A694" w14:textId="77777777" w:rsidR="007A4C7A" w:rsidRPr="00D14B36" w:rsidRDefault="007A4C7A" w:rsidP="00630258">
            <w:pPr>
              <w:spacing w:after="0" w:line="240" w:lineRule="auto"/>
              <w:jc w:val="center"/>
              <w:rPr>
                <w:rFonts w:ascii="Arial" w:eastAsia="Times New Roman" w:hAnsi="Arial" w:cs="Arial"/>
                <w:color w:val="000000"/>
                <w:sz w:val="16"/>
                <w:szCs w:val="16"/>
                <w:lang w:val="en-GB"/>
              </w:rPr>
            </w:pPr>
            <w:r w:rsidRPr="00D14B36">
              <w:rPr>
                <w:rFonts w:ascii="Arial" w:eastAsia="Times New Roman" w:hAnsi="Arial" w:cs="Arial"/>
                <w:color w:val="000000"/>
                <w:sz w:val="16"/>
                <w:szCs w:val="16"/>
                <w:lang w:val="en-GB"/>
              </w:rPr>
              <w:t>400/960</w:t>
            </w:r>
          </w:p>
        </w:tc>
        <w:tc>
          <w:tcPr>
            <w:tcW w:w="1318" w:type="dxa"/>
            <w:tcBorders>
              <w:top w:val="single" w:sz="4" w:space="0" w:color="auto"/>
              <w:left w:val="nil"/>
              <w:bottom w:val="single" w:sz="4" w:space="0" w:color="auto"/>
              <w:right w:val="single" w:sz="8" w:space="0" w:color="auto"/>
            </w:tcBorders>
            <w:shd w:val="clear" w:color="000000" w:fill="FFFFFF"/>
            <w:vAlign w:val="center"/>
          </w:tcPr>
          <w:p w14:paraId="02304E57"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MCS4</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123A1987"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1</w:t>
            </w:r>
          </w:p>
        </w:tc>
        <w:tc>
          <w:tcPr>
            <w:tcW w:w="1319" w:type="dxa"/>
            <w:tcBorders>
              <w:top w:val="single" w:sz="4" w:space="0" w:color="auto"/>
              <w:left w:val="nil"/>
              <w:bottom w:val="single" w:sz="4" w:space="0" w:color="auto"/>
              <w:right w:val="single" w:sz="8" w:space="0" w:color="auto"/>
            </w:tcBorders>
            <w:shd w:val="clear" w:color="000000" w:fill="FFFFFF"/>
            <w:vAlign w:val="center"/>
          </w:tcPr>
          <w:p w14:paraId="59F2132E"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TDLD10-200</w:t>
            </w:r>
          </w:p>
        </w:tc>
        <w:tc>
          <w:tcPr>
            <w:tcW w:w="1320" w:type="dxa"/>
            <w:tcBorders>
              <w:top w:val="single" w:sz="4" w:space="0" w:color="auto"/>
              <w:left w:val="nil"/>
              <w:bottom w:val="single" w:sz="4" w:space="0" w:color="auto"/>
              <w:right w:val="single" w:sz="8" w:space="0" w:color="auto"/>
            </w:tcBorders>
            <w:shd w:val="clear" w:color="000000" w:fill="FFFFFF"/>
            <w:vAlign w:val="center"/>
          </w:tcPr>
          <w:p w14:paraId="36D6B2F7"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2x2 ULA Low</w:t>
            </w:r>
          </w:p>
        </w:tc>
        <w:tc>
          <w:tcPr>
            <w:tcW w:w="1319" w:type="dxa"/>
            <w:tcBorders>
              <w:top w:val="single" w:sz="4" w:space="0" w:color="auto"/>
              <w:left w:val="nil"/>
              <w:bottom w:val="single" w:sz="4" w:space="0" w:color="auto"/>
              <w:right w:val="single" w:sz="4" w:space="0" w:color="auto"/>
            </w:tcBorders>
            <w:shd w:val="clear" w:color="000000" w:fill="FFFFFF"/>
            <w:vAlign w:val="center"/>
          </w:tcPr>
          <w:p w14:paraId="659C6CBE"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32</w:t>
            </w:r>
          </w:p>
        </w:tc>
        <w:tc>
          <w:tcPr>
            <w:tcW w:w="1319" w:type="dxa"/>
            <w:tcBorders>
              <w:top w:val="single" w:sz="4" w:space="0" w:color="auto"/>
              <w:left w:val="single" w:sz="4" w:space="0" w:color="auto"/>
              <w:bottom w:val="single" w:sz="4" w:space="0" w:color="auto"/>
              <w:right w:val="single" w:sz="8" w:space="0" w:color="auto"/>
            </w:tcBorders>
            <w:shd w:val="clear" w:color="000000" w:fill="FFFFFF"/>
            <w:vAlign w:val="center"/>
          </w:tcPr>
          <w:p w14:paraId="3D04AC03" w14:textId="77777777" w:rsidR="007A4C7A" w:rsidRPr="00D14B36" w:rsidRDefault="007A4C7A" w:rsidP="00630258">
            <w:pPr>
              <w:spacing w:after="0" w:line="240" w:lineRule="auto"/>
              <w:jc w:val="center"/>
              <w:rPr>
                <w:rFonts w:ascii="Arial" w:eastAsia="Times New Roman" w:hAnsi="Arial" w:cs="Arial"/>
                <w:color w:val="001135"/>
                <w:sz w:val="16"/>
                <w:szCs w:val="16"/>
                <w:lang w:val="en-GB"/>
              </w:rPr>
            </w:pPr>
            <w:r w:rsidRPr="00D14B36">
              <w:rPr>
                <w:rFonts w:ascii="Arial" w:eastAsia="Times New Roman" w:hAnsi="Arial" w:cs="Arial"/>
                <w:color w:val="001135"/>
                <w:sz w:val="16"/>
                <w:szCs w:val="16"/>
                <w:lang w:val="en-GB"/>
              </w:rPr>
              <w:t>70</w:t>
            </w:r>
          </w:p>
        </w:tc>
      </w:tr>
    </w:tbl>
    <w:p w14:paraId="19A1D650" w14:textId="77777777" w:rsidR="00CC7683" w:rsidRDefault="00CC7683" w:rsidP="002065F5">
      <w:pPr>
        <w:ind w:right="-22"/>
        <w:rPr>
          <w:lang w:val="en-GB"/>
        </w:rPr>
      </w:pPr>
    </w:p>
    <w:p w14:paraId="434E85C2" w14:textId="63328DAD" w:rsidR="00B57948" w:rsidRPr="00B57948" w:rsidRDefault="00B57948" w:rsidP="002065F5">
      <w:pPr>
        <w:ind w:right="-22"/>
        <w:rPr>
          <w:u w:val="single"/>
          <w:lang w:val="en-GB"/>
        </w:rPr>
      </w:pPr>
      <w:r w:rsidRPr="00B57948">
        <w:rPr>
          <w:u w:val="single"/>
          <w:lang w:val="en-GB"/>
        </w:rPr>
        <w:t>Test Setup for 30% peak throughput PDSCH Requirements (if 30% peak throughput requirement is agreed)</w:t>
      </w:r>
    </w:p>
    <w:p w14:paraId="7CA6B6DD" w14:textId="77777777" w:rsidR="00B57948" w:rsidRDefault="00B57948" w:rsidP="00B57948">
      <w:pPr>
        <w:pStyle w:val="RAN4observation0"/>
      </w:pPr>
      <w:r>
        <w:t>To support test of HARQ combining, requirements for 30% throughput has validity.</w:t>
      </w:r>
    </w:p>
    <w:p w14:paraId="22C24016" w14:textId="1378A2ED" w:rsidR="00B57948" w:rsidRDefault="00B57948" w:rsidP="00B57948">
      <w:pPr>
        <w:pStyle w:val="RAN4observation0"/>
      </w:pPr>
      <w:r>
        <w:t xml:space="preserve">In our view, the updated information of Maximum Testable SNR </w:t>
      </w:r>
      <w:r w:rsidR="00DC750E">
        <w:t>shows</w:t>
      </w:r>
      <w:r>
        <w:t xml:space="preserve"> it is possible to define requirements for 400MHz/480kHz CBW/SCS with MCS17 with 70% throughput. Based on this, we do not see a </w:t>
      </w:r>
      <w:r w:rsidR="00F177DC">
        <w:t xml:space="preserve">need </w:t>
      </w:r>
      <w:r>
        <w:t>to replace one of the existing test cases.</w:t>
      </w:r>
    </w:p>
    <w:p w14:paraId="112152F4" w14:textId="77777777" w:rsidR="00B57948" w:rsidRPr="00533BF8" w:rsidRDefault="00B57948" w:rsidP="00B57948">
      <w:pPr>
        <w:pStyle w:val="RAN4proposal"/>
        <w:rPr>
          <w:lang w:val="en-GB"/>
        </w:rPr>
      </w:pPr>
      <w:r>
        <w:rPr>
          <w:lang w:val="en-GB"/>
        </w:rPr>
        <w:lastRenderedPageBreak/>
        <w:t xml:space="preserve">Introduce separate test case for 30% throughput (option 2) using 400MHz/480kHz CBW/SCS with MCS17. </w:t>
      </w:r>
    </w:p>
    <w:p w14:paraId="163A7A86" w14:textId="77777777" w:rsidR="00DA58E7" w:rsidRDefault="00DA58E7" w:rsidP="002065F5">
      <w:pPr>
        <w:ind w:right="-22"/>
        <w:rPr>
          <w:lang w:val="en-GB"/>
        </w:rPr>
      </w:pPr>
    </w:p>
    <w:p w14:paraId="749E725F" w14:textId="77777777" w:rsidR="002065F5" w:rsidRPr="00256AE7" w:rsidRDefault="002065F5" w:rsidP="002065F5">
      <w:pPr>
        <w:pStyle w:val="RAN4H1"/>
        <w:numPr>
          <w:ilvl w:val="0"/>
          <w:numId w:val="0"/>
        </w:numPr>
        <w:ind w:left="360" w:hanging="360"/>
      </w:pPr>
      <w:r w:rsidRPr="00256AE7">
        <w:t>References</w:t>
      </w:r>
    </w:p>
    <w:p w14:paraId="667825F2" w14:textId="17BFA800" w:rsidR="007744DE" w:rsidRDefault="0050159A" w:rsidP="003D2DF9">
      <w:pPr>
        <w:pStyle w:val="ListParagraph"/>
        <w:numPr>
          <w:ilvl w:val="0"/>
          <w:numId w:val="4"/>
        </w:numPr>
        <w:ind w:right="-22"/>
        <w:rPr>
          <w:lang w:val="en-GB"/>
        </w:rPr>
      </w:pPr>
      <w:bookmarkStart w:id="13" w:name="_Ref115102663"/>
      <w:r w:rsidRPr="0050159A">
        <w:rPr>
          <w:lang w:val="en-GB"/>
        </w:rPr>
        <w:t>R4-2214390</w:t>
      </w:r>
      <w:r>
        <w:rPr>
          <w:lang w:val="en-GB"/>
        </w:rPr>
        <w:t xml:space="preserve"> - </w:t>
      </w:r>
      <w:r w:rsidR="00DA6C8F" w:rsidRPr="00DA6C8F">
        <w:rPr>
          <w:lang w:val="en-GB"/>
        </w:rPr>
        <w:t>WF on FR2-2 UE demodulation requirements</w:t>
      </w:r>
      <w:bookmarkEnd w:id="13"/>
    </w:p>
    <w:p w14:paraId="38AD8994" w14:textId="0C795C08" w:rsidR="008E59F6" w:rsidRPr="003C3008" w:rsidRDefault="008E59F6" w:rsidP="00365CF5">
      <w:pPr>
        <w:pStyle w:val="ListParagraph"/>
        <w:numPr>
          <w:ilvl w:val="0"/>
          <w:numId w:val="4"/>
        </w:numPr>
        <w:ind w:right="-22"/>
        <w:rPr>
          <w:lang w:val="en-GB"/>
        </w:rPr>
      </w:pPr>
      <w:bookmarkStart w:id="14" w:name="_Ref115102964"/>
      <w:r w:rsidRPr="003C3008">
        <w:rPr>
          <w:lang w:val="en-GB"/>
        </w:rPr>
        <w:t>TS38.101-4</w:t>
      </w:r>
      <w:bookmarkEnd w:id="14"/>
      <w:r w:rsidR="00927CEF" w:rsidRPr="003C3008">
        <w:rPr>
          <w:lang w:val="en-GB"/>
        </w:rPr>
        <w:t xml:space="preserve"> </w:t>
      </w:r>
      <w:r w:rsidR="003C3008" w:rsidRPr="003C3008">
        <w:rPr>
          <w:lang w:val="en-GB"/>
        </w:rPr>
        <w:t>v17.6.0 - User Equipment (UE) radio transmission and reception;</w:t>
      </w:r>
      <w:r w:rsidR="003C3008">
        <w:rPr>
          <w:lang w:val="en-GB"/>
        </w:rPr>
        <w:t xml:space="preserve"> </w:t>
      </w:r>
      <w:r w:rsidR="003C3008" w:rsidRPr="003C3008">
        <w:rPr>
          <w:lang w:val="en-GB"/>
        </w:rPr>
        <w:t>Part 4: Performance requirements</w:t>
      </w:r>
    </w:p>
    <w:p w14:paraId="51356586" w14:textId="354AD5F1" w:rsidR="00725E4F" w:rsidRPr="00C93338" w:rsidRDefault="00725E4F" w:rsidP="003D2DF9">
      <w:pPr>
        <w:pStyle w:val="ListParagraph"/>
        <w:numPr>
          <w:ilvl w:val="0"/>
          <w:numId w:val="4"/>
        </w:numPr>
        <w:ind w:right="-22"/>
        <w:rPr>
          <w:lang w:val="en-GB"/>
        </w:rPr>
      </w:pPr>
      <w:bookmarkStart w:id="15" w:name="_Ref115106547"/>
      <w:r w:rsidRPr="00725E4F">
        <w:rPr>
          <w:lang w:val="en-GB"/>
        </w:rPr>
        <w:t>TR 38.884</w:t>
      </w:r>
      <w:r w:rsidR="006544CF">
        <w:rPr>
          <w:lang w:val="en-GB"/>
        </w:rPr>
        <w:t xml:space="preserve"> - </w:t>
      </w:r>
      <w:r w:rsidR="006544CF" w:rsidRPr="00EA465F">
        <w:t>Study on enhanced test methods for FR2</w:t>
      </w:r>
      <w:r w:rsidR="006544CF">
        <w:t xml:space="preserve"> NR UEs</w:t>
      </w:r>
      <w:r w:rsidR="008402FE">
        <w:t xml:space="preserve"> v18.2.0</w:t>
      </w:r>
      <w:bookmarkEnd w:id="15"/>
    </w:p>
    <w:p w14:paraId="012AAFA8" w14:textId="0B905582" w:rsidR="00C93338" w:rsidRPr="005D6136" w:rsidRDefault="005D6136" w:rsidP="000C4A0A">
      <w:pPr>
        <w:pStyle w:val="ListParagraph"/>
        <w:numPr>
          <w:ilvl w:val="0"/>
          <w:numId w:val="4"/>
        </w:numPr>
        <w:ind w:right="-22"/>
        <w:rPr>
          <w:lang w:val="en-GB"/>
        </w:rPr>
      </w:pPr>
      <w:bookmarkStart w:id="16" w:name="_Ref115368583"/>
      <w:r w:rsidRPr="005D6136">
        <w:rPr>
          <w:lang w:val="en-GB"/>
        </w:rPr>
        <w:t>R4-2215533</w:t>
      </w:r>
      <w:r>
        <w:rPr>
          <w:lang w:val="en-GB"/>
        </w:rPr>
        <w:t xml:space="preserve"> - </w:t>
      </w:r>
      <w:r w:rsidRPr="005D6136">
        <w:rPr>
          <w:lang w:val="en-GB"/>
        </w:rPr>
        <w:t>PDSCH simulation results for ext71GHz</w:t>
      </w:r>
      <w:bookmarkEnd w:id="16"/>
    </w:p>
    <w:sectPr w:rsidR="00C93338" w:rsidRPr="005D613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4D490" w14:textId="77777777" w:rsidR="00BC5390" w:rsidRDefault="00BC5390" w:rsidP="00001C9B">
      <w:pPr>
        <w:spacing w:after="0" w:line="240" w:lineRule="auto"/>
      </w:pPr>
      <w:r>
        <w:separator/>
      </w:r>
    </w:p>
  </w:endnote>
  <w:endnote w:type="continuationSeparator" w:id="0">
    <w:p w14:paraId="78D95639" w14:textId="77777777" w:rsidR="00BC5390" w:rsidRDefault="00BC5390" w:rsidP="00001C9B">
      <w:pPr>
        <w:spacing w:after="0" w:line="240" w:lineRule="auto"/>
      </w:pPr>
      <w:r>
        <w:continuationSeparator/>
      </w:r>
    </w:p>
  </w:endnote>
  <w:endnote w:type="continuationNotice" w:id="1">
    <w:p w14:paraId="221DACF3" w14:textId="77777777" w:rsidR="00BC5390" w:rsidRDefault="00BC53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EEF1A" w14:textId="77777777" w:rsidR="00BC5390" w:rsidRDefault="00BC5390" w:rsidP="00001C9B">
      <w:pPr>
        <w:spacing w:after="0" w:line="240" w:lineRule="auto"/>
      </w:pPr>
      <w:r>
        <w:separator/>
      </w:r>
    </w:p>
  </w:footnote>
  <w:footnote w:type="continuationSeparator" w:id="0">
    <w:p w14:paraId="6F1D3AF3" w14:textId="77777777" w:rsidR="00BC5390" w:rsidRDefault="00BC5390" w:rsidP="00001C9B">
      <w:pPr>
        <w:spacing w:after="0" w:line="240" w:lineRule="auto"/>
      </w:pPr>
      <w:r>
        <w:continuationSeparator/>
      </w:r>
    </w:p>
  </w:footnote>
  <w:footnote w:type="continuationNotice" w:id="1">
    <w:p w14:paraId="662C538A" w14:textId="77777777" w:rsidR="00BC5390" w:rsidRDefault="00BC53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9C0C51"/>
    <w:multiLevelType w:val="hybridMultilevel"/>
    <w:tmpl w:val="69DCA4E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45FE5"/>
    <w:multiLevelType w:val="hybridMultilevel"/>
    <w:tmpl w:val="2EFCD0F0"/>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start w:val="1"/>
      <w:numFmt w:val="bullet"/>
      <w:lvlText w:val=""/>
      <w:lvlJc w:val="left"/>
      <w:pPr>
        <w:ind w:left="6044" w:hanging="360"/>
      </w:pPr>
      <w:rPr>
        <w:rFonts w:ascii="Wingdings" w:hAnsi="Wingdings" w:hint="default"/>
      </w:rPr>
    </w:lvl>
  </w:abstractNum>
  <w:abstractNum w:abstractNumId="4" w15:restartNumberingAfterBreak="0">
    <w:nsid w:val="44C20E50"/>
    <w:multiLevelType w:val="hybridMultilevel"/>
    <w:tmpl w:val="894EFCF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FF37F1"/>
    <w:multiLevelType w:val="hybridMultilevel"/>
    <w:tmpl w:val="8FBEE8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0"/>
  </w:num>
  <w:num w:numId="4">
    <w:abstractNumId w:val="0"/>
  </w:num>
  <w:num w:numId="5">
    <w:abstractNumId w:val="6"/>
  </w:num>
  <w:num w:numId="6">
    <w:abstractNumId w:val="1"/>
  </w:num>
  <w:num w:numId="7">
    <w:abstractNumId w:val="4"/>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9"/>
  </w:num>
  <w:num w:numId="22">
    <w:abstractNumId w:val="8"/>
  </w:num>
  <w:num w:numId="23">
    <w:abstractNumId w:val="1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9"/>
  </w:num>
  <w:num w:numId="32">
    <w:abstractNumId w:val="5"/>
    <w:lvlOverride w:ilvl="0">
      <w:startOverride w:val="1"/>
    </w:lvlOverride>
  </w:num>
  <w:num w:numId="33">
    <w:abstractNumId w:val="6"/>
    <w:lvlOverride w:ilvl="0">
      <w:startOverride w:val="1"/>
    </w:lvlOverride>
  </w:num>
  <w:num w:numId="34">
    <w:abstractNumId w:val="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86E"/>
    <w:rsid w:val="00001C9B"/>
    <w:rsid w:val="00001E96"/>
    <w:rsid w:val="00002377"/>
    <w:rsid w:val="000039AB"/>
    <w:rsid w:val="000039E1"/>
    <w:rsid w:val="0000444A"/>
    <w:rsid w:val="00004B74"/>
    <w:rsid w:val="0000503B"/>
    <w:rsid w:val="00005A01"/>
    <w:rsid w:val="00005A89"/>
    <w:rsid w:val="00005C7B"/>
    <w:rsid w:val="00005E94"/>
    <w:rsid w:val="0000636F"/>
    <w:rsid w:val="00006570"/>
    <w:rsid w:val="000065F9"/>
    <w:rsid w:val="000065FB"/>
    <w:rsid w:val="00007146"/>
    <w:rsid w:val="000078DC"/>
    <w:rsid w:val="00007DAC"/>
    <w:rsid w:val="00010647"/>
    <w:rsid w:val="0001097D"/>
    <w:rsid w:val="00011055"/>
    <w:rsid w:val="00011618"/>
    <w:rsid w:val="000116AE"/>
    <w:rsid w:val="00011731"/>
    <w:rsid w:val="00011F57"/>
    <w:rsid w:val="00012355"/>
    <w:rsid w:val="000136BD"/>
    <w:rsid w:val="00013D13"/>
    <w:rsid w:val="00015163"/>
    <w:rsid w:val="000157AB"/>
    <w:rsid w:val="00015841"/>
    <w:rsid w:val="00015CD2"/>
    <w:rsid w:val="00015E63"/>
    <w:rsid w:val="00016151"/>
    <w:rsid w:val="00016596"/>
    <w:rsid w:val="00017B48"/>
    <w:rsid w:val="00020C1A"/>
    <w:rsid w:val="00020CA3"/>
    <w:rsid w:val="00020CFF"/>
    <w:rsid w:val="0002104A"/>
    <w:rsid w:val="00022712"/>
    <w:rsid w:val="00023980"/>
    <w:rsid w:val="00023FFD"/>
    <w:rsid w:val="000246F1"/>
    <w:rsid w:val="00024D4F"/>
    <w:rsid w:val="000256AC"/>
    <w:rsid w:val="00025A36"/>
    <w:rsid w:val="00025A80"/>
    <w:rsid w:val="00025FF8"/>
    <w:rsid w:val="0002640C"/>
    <w:rsid w:val="000267D6"/>
    <w:rsid w:val="0002685F"/>
    <w:rsid w:val="00030573"/>
    <w:rsid w:val="00031415"/>
    <w:rsid w:val="0003174A"/>
    <w:rsid w:val="00031D97"/>
    <w:rsid w:val="00032082"/>
    <w:rsid w:val="000332FC"/>
    <w:rsid w:val="0003344A"/>
    <w:rsid w:val="0003386C"/>
    <w:rsid w:val="0003650D"/>
    <w:rsid w:val="00036FFD"/>
    <w:rsid w:val="00037D5E"/>
    <w:rsid w:val="000409CE"/>
    <w:rsid w:val="00042C22"/>
    <w:rsid w:val="00043428"/>
    <w:rsid w:val="00043864"/>
    <w:rsid w:val="00043902"/>
    <w:rsid w:val="00043AE2"/>
    <w:rsid w:val="00044549"/>
    <w:rsid w:val="000454F2"/>
    <w:rsid w:val="00045683"/>
    <w:rsid w:val="00045CE0"/>
    <w:rsid w:val="000465D0"/>
    <w:rsid w:val="00046A6E"/>
    <w:rsid w:val="00046C4C"/>
    <w:rsid w:val="0004703D"/>
    <w:rsid w:val="00047996"/>
    <w:rsid w:val="000507D9"/>
    <w:rsid w:val="000507E5"/>
    <w:rsid w:val="00051CFF"/>
    <w:rsid w:val="00051DAE"/>
    <w:rsid w:val="00051FB0"/>
    <w:rsid w:val="000529D7"/>
    <w:rsid w:val="00053DDC"/>
    <w:rsid w:val="00055ED7"/>
    <w:rsid w:val="00056AD7"/>
    <w:rsid w:val="00056EE1"/>
    <w:rsid w:val="000571AA"/>
    <w:rsid w:val="00060B24"/>
    <w:rsid w:val="00061C37"/>
    <w:rsid w:val="00062576"/>
    <w:rsid w:val="000625CC"/>
    <w:rsid w:val="000635D3"/>
    <w:rsid w:val="00064565"/>
    <w:rsid w:val="000649A2"/>
    <w:rsid w:val="00064C2F"/>
    <w:rsid w:val="0006540E"/>
    <w:rsid w:val="0006629E"/>
    <w:rsid w:val="00066447"/>
    <w:rsid w:val="000665E7"/>
    <w:rsid w:val="00066A60"/>
    <w:rsid w:val="0006734D"/>
    <w:rsid w:val="00067A12"/>
    <w:rsid w:val="00067A79"/>
    <w:rsid w:val="0007085D"/>
    <w:rsid w:val="0007116F"/>
    <w:rsid w:val="0007136F"/>
    <w:rsid w:val="00072480"/>
    <w:rsid w:val="000731F7"/>
    <w:rsid w:val="0007361D"/>
    <w:rsid w:val="00073E3D"/>
    <w:rsid w:val="00073FFA"/>
    <w:rsid w:val="00074706"/>
    <w:rsid w:val="00077131"/>
    <w:rsid w:val="00077B6B"/>
    <w:rsid w:val="0008027A"/>
    <w:rsid w:val="000809A6"/>
    <w:rsid w:val="00080D98"/>
    <w:rsid w:val="00081789"/>
    <w:rsid w:val="0008202F"/>
    <w:rsid w:val="00082474"/>
    <w:rsid w:val="0008325F"/>
    <w:rsid w:val="000838F2"/>
    <w:rsid w:val="00083AB5"/>
    <w:rsid w:val="00083B20"/>
    <w:rsid w:val="000840DC"/>
    <w:rsid w:val="00085B26"/>
    <w:rsid w:val="0008612A"/>
    <w:rsid w:val="00086801"/>
    <w:rsid w:val="000868C0"/>
    <w:rsid w:val="00086C7E"/>
    <w:rsid w:val="00090270"/>
    <w:rsid w:val="00090825"/>
    <w:rsid w:val="000915FB"/>
    <w:rsid w:val="00091DD8"/>
    <w:rsid w:val="00092349"/>
    <w:rsid w:val="00092FB6"/>
    <w:rsid w:val="000936D7"/>
    <w:rsid w:val="000937F5"/>
    <w:rsid w:val="00094376"/>
    <w:rsid w:val="000957F1"/>
    <w:rsid w:val="00095884"/>
    <w:rsid w:val="00096593"/>
    <w:rsid w:val="00096650"/>
    <w:rsid w:val="00096758"/>
    <w:rsid w:val="00096F42"/>
    <w:rsid w:val="0009702C"/>
    <w:rsid w:val="000A0EEA"/>
    <w:rsid w:val="000A10D0"/>
    <w:rsid w:val="000A163C"/>
    <w:rsid w:val="000A1964"/>
    <w:rsid w:val="000A19CE"/>
    <w:rsid w:val="000A1AD0"/>
    <w:rsid w:val="000A1E2A"/>
    <w:rsid w:val="000A221C"/>
    <w:rsid w:val="000A2329"/>
    <w:rsid w:val="000A28F5"/>
    <w:rsid w:val="000A29B8"/>
    <w:rsid w:val="000A2A8E"/>
    <w:rsid w:val="000A4118"/>
    <w:rsid w:val="000A4437"/>
    <w:rsid w:val="000A494B"/>
    <w:rsid w:val="000A4FB6"/>
    <w:rsid w:val="000A51F2"/>
    <w:rsid w:val="000A534D"/>
    <w:rsid w:val="000A5725"/>
    <w:rsid w:val="000A5C98"/>
    <w:rsid w:val="000A6132"/>
    <w:rsid w:val="000A6C25"/>
    <w:rsid w:val="000A7995"/>
    <w:rsid w:val="000B0056"/>
    <w:rsid w:val="000B00C2"/>
    <w:rsid w:val="000B0AC4"/>
    <w:rsid w:val="000B1D64"/>
    <w:rsid w:val="000B1E64"/>
    <w:rsid w:val="000B1F99"/>
    <w:rsid w:val="000B33A4"/>
    <w:rsid w:val="000B33F2"/>
    <w:rsid w:val="000B3BA7"/>
    <w:rsid w:val="000B4283"/>
    <w:rsid w:val="000B5EF7"/>
    <w:rsid w:val="000B6636"/>
    <w:rsid w:val="000B6FCB"/>
    <w:rsid w:val="000B728B"/>
    <w:rsid w:val="000B77B9"/>
    <w:rsid w:val="000B79C5"/>
    <w:rsid w:val="000B79D6"/>
    <w:rsid w:val="000C005D"/>
    <w:rsid w:val="000C02A6"/>
    <w:rsid w:val="000C0615"/>
    <w:rsid w:val="000C0D80"/>
    <w:rsid w:val="000C38E9"/>
    <w:rsid w:val="000C4E50"/>
    <w:rsid w:val="000C5B82"/>
    <w:rsid w:val="000C5CF3"/>
    <w:rsid w:val="000C6F75"/>
    <w:rsid w:val="000D1337"/>
    <w:rsid w:val="000D1A0E"/>
    <w:rsid w:val="000D2328"/>
    <w:rsid w:val="000D2754"/>
    <w:rsid w:val="000D2D05"/>
    <w:rsid w:val="000D2EE7"/>
    <w:rsid w:val="000D307A"/>
    <w:rsid w:val="000D3451"/>
    <w:rsid w:val="000D3C7F"/>
    <w:rsid w:val="000D3D02"/>
    <w:rsid w:val="000D40E9"/>
    <w:rsid w:val="000D4C73"/>
    <w:rsid w:val="000D573C"/>
    <w:rsid w:val="000D5B37"/>
    <w:rsid w:val="000D694D"/>
    <w:rsid w:val="000E045D"/>
    <w:rsid w:val="000E091C"/>
    <w:rsid w:val="000E13E9"/>
    <w:rsid w:val="000E277B"/>
    <w:rsid w:val="000E2D21"/>
    <w:rsid w:val="000E2E0E"/>
    <w:rsid w:val="000E356A"/>
    <w:rsid w:val="000E3C0A"/>
    <w:rsid w:val="000E4142"/>
    <w:rsid w:val="000E48C8"/>
    <w:rsid w:val="000E57C1"/>
    <w:rsid w:val="000E5AA2"/>
    <w:rsid w:val="000E6144"/>
    <w:rsid w:val="000E64DD"/>
    <w:rsid w:val="000E6525"/>
    <w:rsid w:val="000E65A6"/>
    <w:rsid w:val="000E68AA"/>
    <w:rsid w:val="000E6F08"/>
    <w:rsid w:val="000E701F"/>
    <w:rsid w:val="000E78C1"/>
    <w:rsid w:val="000F03B3"/>
    <w:rsid w:val="000F1F27"/>
    <w:rsid w:val="000F2195"/>
    <w:rsid w:val="000F2291"/>
    <w:rsid w:val="000F240E"/>
    <w:rsid w:val="000F2541"/>
    <w:rsid w:val="000F3C36"/>
    <w:rsid w:val="000F43DD"/>
    <w:rsid w:val="000F452A"/>
    <w:rsid w:val="000F4908"/>
    <w:rsid w:val="000F4A7B"/>
    <w:rsid w:val="000F4B86"/>
    <w:rsid w:val="000F4CEB"/>
    <w:rsid w:val="000F5B9C"/>
    <w:rsid w:val="000F6419"/>
    <w:rsid w:val="000F645F"/>
    <w:rsid w:val="000F6D87"/>
    <w:rsid w:val="001000E5"/>
    <w:rsid w:val="00101240"/>
    <w:rsid w:val="00101C8D"/>
    <w:rsid w:val="00101CBC"/>
    <w:rsid w:val="00101DD6"/>
    <w:rsid w:val="00102A5B"/>
    <w:rsid w:val="00102B7F"/>
    <w:rsid w:val="00102B82"/>
    <w:rsid w:val="0010303B"/>
    <w:rsid w:val="0010312F"/>
    <w:rsid w:val="00103449"/>
    <w:rsid w:val="00103815"/>
    <w:rsid w:val="00103D9D"/>
    <w:rsid w:val="00103DBE"/>
    <w:rsid w:val="0010458A"/>
    <w:rsid w:val="00104BBA"/>
    <w:rsid w:val="00104CED"/>
    <w:rsid w:val="00104E22"/>
    <w:rsid w:val="00105516"/>
    <w:rsid w:val="001057D8"/>
    <w:rsid w:val="00105973"/>
    <w:rsid w:val="00106A4D"/>
    <w:rsid w:val="00106D0A"/>
    <w:rsid w:val="00107279"/>
    <w:rsid w:val="001073D2"/>
    <w:rsid w:val="0010781C"/>
    <w:rsid w:val="00107BE0"/>
    <w:rsid w:val="001103D6"/>
    <w:rsid w:val="0011055D"/>
    <w:rsid w:val="001106FF"/>
    <w:rsid w:val="00110DC8"/>
    <w:rsid w:val="00112109"/>
    <w:rsid w:val="001127C3"/>
    <w:rsid w:val="00112A9A"/>
    <w:rsid w:val="00113EB6"/>
    <w:rsid w:val="00113F95"/>
    <w:rsid w:val="00114432"/>
    <w:rsid w:val="001148AA"/>
    <w:rsid w:val="001150DE"/>
    <w:rsid w:val="0011542F"/>
    <w:rsid w:val="0011547E"/>
    <w:rsid w:val="0011595D"/>
    <w:rsid w:val="00116074"/>
    <w:rsid w:val="00116F28"/>
    <w:rsid w:val="0011717B"/>
    <w:rsid w:val="00117D7E"/>
    <w:rsid w:val="0012022C"/>
    <w:rsid w:val="0012068C"/>
    <w:rsid w:val="00120A30"/>
    <w:rsid w:val="00120B3F"/>
    <w:rsid w:val="001223DB"/>
    <w:rsid w:val="00122589"/>
    <w:rsid w:val="00122860"/>
    <w:rsid w:val="001251ED"/>
    <w:rsid w:val="001260D7"/>
    <w:rsid w:val="0012718C"/>
    <w:rsid w:val="00127D9E"/>
    <w:rsid w:val="00130AA7"/>
    <w:rsid w:val="0013120A"/>
    <w:rsid w:val="0013210B"/>
    <w:rsid w:val="00132804"/>
    <w:rsid w:val="001330EB"/>
    <w:rsid w:val="00133136"/>
    <w:rsid w:val="0013382C"/>
    <w:rsid w:val="00133979"/>
    <w:rsid w:val="00133CC6"/>
    <w:rsid w:val="00134C45"/>
    <w:rsid w:val="0013506E"/>
    <w:rsid w:val="0013602F"/>
    <w:rsid w:val="00136476"/>
    <w:rsid w:val="00137162"/>
    <w:rsid w:val="00137333"/>
    <w:rsid w:val="001373DB"/>
    <w:rsid w:val="00137982"/>
    <w:rsid w:val="00140304"/>
    <w:rsid w:val="00140A7B"/>
    <w:rsid w:val="001411C6"/>
    <w:rsid w:val="00141E77"/>
    <w:rsid w:val="00141F10"/>
    <w:rsid w:val="00142595"/>
    <w:rsid w:val="00142AF0"/>
    <w:rsid w:val="00142FD3"/>
    <w:rsid w:val="00143424"/>
    <w:rsid w:val="001437F8"/>
    <w:rsid w:val="00143B1C"/>
    <w:rsid w:val="00143E97"/>
    <w:rsid w:val="00144245"/>
    <w:rsid w:val="00144FFE"/>
    <w:rsid w:val="001457FD"/>
    <w:rsid w:val="0014618E"/>
    <w:rsid w:val="00146973"/>
    <w:rsid w:val="00146B25"/>
    <w:rsid w:val="00146E4E"/>
    <w:rsid w:val="00146E95"/>
    <w:rsid w:val="00147161"/>
    <w:rsid w:val="00147CC6"/>
    <w:rsid w:val="00147D30"/>
    <w:rsid w:val="00149526"/>
    <w:rsid w:val="00150E93"/>
    <w:rsid w:val="0015104D"/>
    <w:rsid w:val="00151289"/>
    <w:rsid w:val="00151C15"/>
    <w:rsid w:val="00152534"/>
    <w:rsid w:val="00152854"/>
    <w:rsid w:val="00152BCE"/>
    <w:rsid w:val="00153223"/>
    <w:rsid w:val="001532A3"/>
    <w:rsid w:val="00153656"/>
    <w:rsid w:val="0015389C"/>
    <w:rsid w:val="00154DEE"/>
    <w:rsid w:val="00154E1C"/>
    <w:rsid w:val="001558C6"/>
    <w:rsid w:val="00155D97"/>
    <w:rsid w:val="00157145"/>
    <w:rsid w:val="001573BE"/>
    <w:rsid w:val="001576E0"/>
    <w:rsid w:val="0016109A"/>
    <w:rsid w:val="001612F0"/>
    <w:rsid w:val="00161DCC"/>
    <w:rsid w:val="00161F4A"/>
    <w:rsid w:val="001628E9"/>
    <w:rsid w:val="00163661"/>
    <w:rsid w:val="00164268"/>
    <w:rsid w:val="00164F8E"/>
    <w:rsid w:val="001652EF"/>
    <w:rsid w:val="001653A0"/>
    <w:rsid w:val="001661C0"/>
    <w:rsid w:val="00166201"/>
    <w:rsid w:val="00166A1D"/>
    <w:rsid w:val="001677AB"/>
    <w:rsid w:val="00167D05"/>
    <w:rsid w:val="0017054F"/>
    <w:rsid w:val="00170974"/>
    <w:rsid w:val="0017112E"/>
    <w:rsid w:val="00171365"/>
    <w:rsid w:val="001721B4"/>
    <w:rsid w:val="00172841"/>
    <w:rsid w:val="00172AAC"/>
    <w:rsid w:val="00172EFF"/>
    <w:rsid w:val="001730B2"/>
    <w:rsid w:val="001739F4"/>
    <w:rsid w:val="00173AE1"/>
    <w:rsid w:val="00173F63"/>
    <w:rsid w:val="001745F8"/>
    <w:rsid w:val="001759F0"/>
    <w:rsid w:val="001765A9"/>
    <w:rsid w:val="00176609"/>
    <w:rsid w:val="00176614"/>
    <w:rsid w:val="00176AC3"/>
    <w:rsid w:val="00176F03"/>
    <w:rsid w:val="0018093D"/>
    <w:rsid w:val="0018105E"/>
    <w:rsid w:val="00181419"/>
    <w:rsid w:val="00181701"/>
    <w:rsid w:val="001817C6"/>
    <w:rsid w:val="00181860"/>
    <w:rsid w:val="00182883"/>
    <w:rsid w:val="001829F5"/>
    <w:rsid w:val="001833D5"/>
    <w:rsid w:val="001838CF"/>
    <w:rsid w:val="00183B49"/>
    <w:rsid w:val="00183C22"/>
    <w:rsid w:val="00184253"/>
    <w:rsid w:val="00185110"/>
    <w:rsid w:val="00185505"/>
    <w:rsid w:val="00185E3E"/>
    <w:rsid w:val="00185F80"/>
    <w:rsid w:val="00186E8C"/>
    <w:rsid w:val="00186FC7"/>
    <w:rsid w:val="00187108"/>
    <w:rsid w:val="00187701"/>
    <w:rsid w:val="001879C4"/>
    <w:rsid w:val="00190905"/>
    <w:rsid w:val="00191196"/>
    <w:rsid w:val="001911B5"/>
    <w:rsid w:val="00191482"/>
    <w:rsid w:val="00191B36"/>
    <w:rsid w:val="00191F1E"/>
    <w:rsid w:val="00192885"/>
    <w:rsid w:val="0019303F"/>
    <w:rsid w:val="00193B47"/>
    <w:rsid w:val="00194461"/>
    <w:rsid w:val="00194851"/>
    <w:rsid w:val="00194955"/>
    <w:rsid w:val="00196DDC"/>
    <w:rsid w:val="0019755A"/>
    <w:rsid w:val="001A16B1"/>
    <w:rsid w:val="001A1922"/>
    <w:rsid w:val="001A1DEC"/>
    <w:rsid w:val="001A2C08"/>
    <w:rsid w:val="001A325B"/>
    <w:rsid w:val="001A3527"/>
    <w:rsid w:val="001A3B47"/>
    <w:rsid w:val="001A3BA4"/>
    <w:rsid w:val="001A4354"/>
    <w:rsid w:val="001A4F23"/>
    <w:rsid w:val="001A564B"/>
    <w:rsid w:val="001A5C75"/>
    <w:rsid w:val="001A645B"/>
    <w:rsid w:val="001A6723"/>
    <w:rsid w:val="001A7508"/>
    <w:rsid w:val="001A75C2"/>
    <w:rsid w:val="001A78BA"/>
    <w:rsid w:val="001A7E89"/>
    <w:rsid w:val="001B05DD"/>
    <w:rsid w:val="001B1C58"/>
    <w:rsid w:val="001B2A37"/>
    <w:rsid w:val="001B496F"/>
    <w:rsid w:val="001B4DF5"/>
    <w:rsid w:val="001B4EC2"/>
    <w:rsid w:val="001B5334"/>
    <w:rsid w:val="001B59EC"/>
    <w:rsid w:val="001B5A38"/>
    <w:rsid w:val="001B600C"/>
    <w:rsid w:val="001B6BDC"/>
    <w:rsid w:val="001B6F8F"/>
    <w:rsid w:val="001B6FD8"/>
    <w:rsid w:val="001B73C9"/>
    <w:rsid w:val="001C00C3"/>
    <w:rsid w:val="001C04E7"/>
    <w:rsid w:val="001C0B32"/>
    <w:rsid w:val="001C1121"/>
    <w:rsid w:val="001C1AB8"/>
    <w:rsid w:val="001C1FCE"/>
    <w:rsid w:val="001C2581"/>
    <w:rsid w:val="001C2D55"/>
    <w:rsid w:val="001C39C6"/>
    <w:rsid w:val="001C4566"/>
    <w:rsid w:val="001C5BFF"/>
    <w:rsid w:val="001C655F"/>
    <w:rsid w:val="001C7EEB"/>
    <w:rsid w:val="001D013C"/>
    <w:rsid w:val="001D05E3"/>
    <w:rsid w:val="001D0921"/>
    <w:rsid w:val="001D1400"/>
    <w:rsid w:val="001D212B"/>
    <w:rsid w:val="001D228C"/>
    <w:rsid w:val="001D270A"/>
    <w:rsid w:val="001D2A4E"/>
    <w:rsid w:val="001D2AD8"/>
    <w:rsid w:val="001D2B39"/>
    <w:rsid w:val="001D2C71"/>
    <w:rsid w:val="001D2FF5"/>
    <w:rsid w:val="001D362E"/>
    <w:rsid w:val="001D38B0"/>
    <w:rsid w:val="001D3FDF"/>
    <w:rsid w:val="001D4702"/>
    <w:rsid w:val="001D4A79"/>
    <w:rsid w:val="001D4B18"/>
    <w:rsid w:val="001D4B7B"/>
    <w:rsid w:val="001D4EBD"/>
    <w:rsid w:val="001D5164"/>
    <w:rsid w:val="001D52A8"/>
    <w:rsid w:val="001D6797"/>
    <w:rsid w:val="001D6AAD"/>
    <w:rsid w:val="001D7DDF"/>
    <w:rsid w:val="001D7F1E"/>
    <w:rsid w:val="001E02F7"/>
    <w:rsid w:val="001E08F2"/>
    <w:rsid w:val="001E1981"/>
    <w:rsid w:val="001E2522"/>
    <w:rsid w:val="001E27D6"/>
    <w:rsid w:val="001E2DD7"/>
    <w:rsid w:val="001E30F6"/>
    <w:rsid w:val="001E33C7"/>
    <w:rsid w:val="001E3897"/>
    <w:rsid w:val="001E3ED5"/>
    <w:rsid w:val="001E43E0"/>
    <w:rsid w:val="001E4C77"/>
    <w:rsid w:val="001E532E"/>
    <w:rsid w:val="001E6381"/>
    <w:rsid w:val="001E6454"/>
    <w:rsid w:val="001E6548"/>
    <w:rsid w:val="001E6A87"/>
    <w:rsid w:val="001E6E38"/>
    <w:rsid w:val="001E6EA1"/>
    <w:rsid w:val="001E76A2"/>
    <w:rsid w:val="001E7BDC"/>
    <w:rsid w:val="001E7C26"/>
    <w:rsid w:val="001E7CA5"/>
    <w:rsid w:val="001F03B0"/>
    <w:rsid w:val="001F07CE"/>
    <w:rsid w:val="001F0A8A"/>
    <w:rsid w:val="001F128C"/>
    <w:rsid w:val="001F256D"/>
    <w:rsid w:val="001F2A54"/>
    <w:rsid w:val="001F2B86"/>
    <w:rsid w:val="001F2F15"/>
    <w:rsid w:val="001F2FE3"/>
    <w:rsid w:val="001F3711"/>
    <w:rsid w:val="001F3D3F"/>
    <w:rsid w:val="001F56A9"/>
    <w:rsid w:val="001F5ACA"/>
    <w:rsid w:val="001F6CCA"/>
    <w:rsid w:val="001F6F69"/>
    <w:rsid w:val="001F7D7C"/>
    <w:rsid w:val="0020014E"/>
    <w:rsid w:val="00200F65"/>
    <w:rsid w:val="0020140B"/>
    <w:rsid w:val="0020185D"/>
    <w:rsid w:val="00201A6A"/>
    <w:rsid w:val="00201AA7"/>
    <w:rsid w:val="00201D5A"/>
    <w:rsid w:val="00201FAC"/>
    <w:rsid w:val="00202154"/>
    <w:rsid w:val="00202718"/>
    <w:rsid w:val="00202A58"/>
    <w:rsid w:val="002033C1"/>
    <w:rsid w:val="002038C9"/>
    <w:rsid w:val="002039F7"/>
    <w:rsid w:val="00203B7D"/>
    <w:rsid w:val="00203EAC"/>
    <w:rsid w:val="0020501F"/>
    <w:rsid w:val="0020512F"/>
    <w:rsid w:val="00205676"/>
    <w:rsid w:val="002057A1"/>
    <w:rsid w:val="0020583A"/>
    <w:rsid w:val="002065F5"/>
    <w:rsid w:val="00206BD4"/>
    <w:rsid w:val="00206CDA"/>
    <w:rsid w:val="00206ED2"/>
    <w:rsid w:val="00210510"/>
    <w:rsid w:val="00210865"/>
    <w:rsid w:val="00210B70"/>
    <w:rsid w:val="00210E94"/>
    <w:rsid w:val="00211D9D"/>
    <w:rsid w:val="00212100"/>
    <w:rsid w:val="0021232A"/>
    <w:rsid w:val="00212F60"/>
    <w:rsid w:val="00213E60"/>
    <w:rsid w:val="0021426C"/>
    <w:rsid w:val="00214ABC"/>
    <w:rsid w:val="00216225"/>
    <w:rsid w:val="0021623D"/>
    <w:rsid w:val="00216524"/>
    <w:rsid w:val="00217C73"/>
    <w:rsid w:val="00217E96"/>
    <w:rsid w:val="002203E0"/>
    <w:rsid w:val="00220F38"/>
    <w:rsid w:val="002210C3"/>
    <w:rsid w:val="0022164E"/>
    <w:rsid w:val="00221FCD"/>
    <w:rsid w:val="00222686"/>
    <w:rsid w:val="00222B34"/>
    <w:rsid w:val="00223278"/>
    <w:rsid w:val="0022399A"/>
    <w:rsid w:val="002245A8"/>
    <w:rsid w:val="00224CF8"/>
    <w:rsid w:val="00225168"/>
    <w:rsid w:val="0022598F"/>
    <w:rsid w:val="00225B63"/>
    <w:rsid w:val="00225C43"/>
    <w:rsid w:val="002276BE"/>
    <w:rsid w:val="002300F7"/>
    <w:rsid w:val="00231137"/>
    <w:rsid w:val="002318BA"/>
    <w:rsid w:val="00231F6B"/>
    <w:rsid w:val="002322D1"/>
    <w:rsid w:val="002325BC"/>
    <w:rsid w:val="002328E5"/>
    <w:rsid w:val="00233269"/>
    <w:rsid w:val="002333B6"/>
    <w:rsid w:val="00233B90"/>
    <w:rsid w:val="00234718"/>
    <w:rsid w:val="00234C6B"/>
    <w:rsid w:val="002355CA"/>
    <w:rsid w:val="00235F5C"/>
    <w:rsid w:val="00237F08"/>
    <w:rsid w:val="00240423"/>
    <w:rsid w:val="00240C86"/>
    <w:rsid w:val="00240E40"/>
    <w:rsid w:val="00241218"/>
    <w:rsid w:val="002416E2"/>
    <w:rsid w:val="00241B6A"/>
    <w:rsid w:val="00242248"/>
    <w:rsid w:val="002425BC"/>
    <w:rsid w:val="002428C8"/>
    <w:rsid w:val="002436A6"/>
    <w:rsid w:val="00244CF2"/>
    <w:rsid w:val="00244D23"/>
    <w:rsid w:val="002454B4"/>
    <w:rsid w:val="00246314"/>
    <w:rsid w:val="0024682A"/>
    <w:rsid w:val="00247542"/>
    <w:rsid w:val="00247691"/>
    <w:rsid w:val="00250DBB"/>
    <w:rsid w:val="00251266"/>
    <w:rsid w:val="0025323B"/>
    <w:rsid w:val="0025381C"/>
    <w:rsid w:val="00253D4C"/>
    <w:rsid w:val="00253D4E"/>
    <w:rsid w:val="0025416F"/>
    <w:rsid w:val="00254B0B"/>
    <w:rsid w:val="00254C2D"/>
    <w:rsid w:val="00254C32"/>
    <w:rsid w:val="002555DD"/>
    <w:rsid w:val="00255CFE"/>
    <w:rsid w:val="00255EF0"/>
    <w:rsid w:val="002566CF"/>
    <w:rsid w:val="00256AE7"/>
    <w:rsid w:val="002574FA"/>
    <w:rsid w:val="002600DA"/>
    <w:rsid w:val="00260223"/>
    <w:rsid w:val="00260BE0"/>
    <w:rsid w:val="00260D4B"/>
    <w:rsid w:val="0026174D"/>
    <w:rsid w:val="00261DBF"/>
    <w:rsid w:val="00261FCF"/>
    <w:rsid w:val="00262145"/>
    <w:rsid w:val="00262526"/>
    <w:rsid w:val="002625F7"/>
    <w:rsid w:val="00262E33"/>
    <w:rsid w:val="00263D04"/>
    <w:rsid w:val="002658F8"/>
    <w:rsid w:val="00266487"/>
    <w:rsid w:val="00270535"/>
    <w:rsid w:val="00270E50"/>
    <w:rsid w:val="00270EC5"/>
    <w:rsid w:val="002718A3"/>
    <w:rsid w:val="00271BE5"/>
    <w:rsid w:val="0027274E"/>
    <w:rsid w:val="002727AD"/>
    <w:rsid w:val="00272BEB"/>
    <w:rsid w:val="002730B7"/>
    <w:rsid w:val="002731AC"/>
    <w:rsid w:val="002734C1"/>
    <w:rsid w:val="0027352F"/>
    <w:rsid w:val="0027391F"/>
    <w:rsid w:val="002739A0"/>
    <w:rsid w:val="002755A0"/>
    <w:rsid w:val="002758F1"/>
    <w:rsid w:val="00275B73"/>
    <w:rsid w:val="00275D0D"/>
    <w:rsid w:val="00275EA1"/>
    <w:rsid w:val="00276366"/>
    <w:rsid w:val="002765F7"/>
    <w:rsid w:val="0027708B"/>
    <w:rsid w:val="00277322"/>
    <w:rsid w:val="0027743D"/>
    <w:rsid w:val="00280874"/>
    <w:rsid w:val="002810F7"/>
    <w:rsid w:val="00281126"/>
    <w:rsid w:val="00281DD5"/>
    <w:rsid w:val="00281ED9"/>
    <w:rsid w:val="00281FDF"/>
    <w:rsid w:val="0028269F"/>
    <w:rsid w:val="0028299C"/>
    <w:rsid w:val="0028327D"/>
    <w:rsid w:val="002833BE"/>
    <w:rsid w:val="002844C9"/>
    <w:rsid w:val="0028466D"/>
    <w:rsid w:val="00285160"/>
    <w:rsid w:val="00285A60"/>
    <w:rsid w:val="00285DBE"/>
    <w:rsid w:val="00286F35"/>
    <w:rsid w:val="002874AF"/>
    <w:rsid w:val="002874F9"/>
    <w:rsid w:val="00287540"/>
    <w:rsid w:val="00287B21"/>
    <w:rsid w:val="00290641"/>
    <w:rsid w:val="00291269"/>
    <w:rsid w:val="00291E49"/>
    <w:rsid w:val="002926C0"/>
    <w:rsid w:val="0029290D"/>
    <w:rsid w:val="00292D5E"/>
    <w:rsid w:val="00292EF2"/>
    <w:rsid w:val="00293696"/>
    <w:rsid w:val="002942DD"/>
    <w:rsid w:val="00294862"/>
    <w:rsid w:val="00294919"/>
    <w:rsid w:val="0029615F"/>
    <w:rsid w:val="002963EA"/>
    <w:rsid w:val="00296C8D"/>
    <w:rsid w:val="00296D5E"/>
    <w:rsid w:val="002972AA"/>
    <w:rsid w:val="0029744B"/>
    <w:rsid w:val="00297DE0"/>
    <w:rsid w:val="002A015C"/>
    <w:rsid w:val="002A0282"/>
    <w:rsid w:val="002A0980"/>
    <w:rsid w:val="002A0C28"/>
    <w:rsid w:val="002A0E96"/>
    <w:rsid w:val="002A0F8D"/>
    <w:rsid w:val="002A1615"/>
    <w:rsid w:val="002A1AF4"/>
    <w:rsid w:val="002A1DE1"/>
    <w:rsid w:val="002A3495"/>
    <w:rsid w:val="002A361B"/>
    <w:rsid w:val="002A3A2F"/>
    <w:rsid w:val="002A4F0F"/>
    <w:rsid w:val="002A6363"/>
    <w:rsid w:val="002A63DD"/>
    <w:rsid w:val="002A6585"/>
    <w:rsid w:val="002A68FA"/>
    <w:rsid w:val="002A7656"/>
    <w:rsid w:val="002A773E"/>
    <w:rsid w:val="002B011B"/>
    <w:rsid w:val="002B04C3"/>
    <w:rsid w:val="002B0571"/>
    <w:rsid w:val="002B05BD"/>
    <w:rsid w:val="002B0E46"/>
    <w:rsid w:val="002B0F40"/>
    <w:rsid w:val="002B1100"/>
    <w:rsid w:val="002B29BD"/>
    <w:rsid w:val="002B2D5F"/>
    <w:rsid w:val="002B33C2"/>
    <w:rsid w:val="002B4922"/>
    <w:rsid w:val="002B5229"/>
    <w:rsid w:val="002B5316"/>
    <w:rsid w:val="002B54A6"/>
    <w:rsid w:val="002B6C9B"/>
    <w:rsid w:val="002B758C"/>
    <w:rsid w:val="002B7A0E"/>
    <w:rsid w:val="002B7EB7"/>
    <w:rsid w:val="002C13FD"/>
    <w:rsid w:val="002C20C5"/>
    <w:rsid w:val="002C29ED"/>
    <w:rsid w:val="002C2D19"/>
    <w:rsid w:val="002C2E24"/>
    <w:rsid w:val="002C3172"/>
    <w:rsid w:val="002C3C2A"/>
    <w:rsid w:val="002C4C39"/>
    <w:rsid w:val="002C4F91"/>
    <w:rsid w:val="002C5A75"/>
    <w:rsid w:val="002C60AC"/>
    <w:rsid w:val="002C646D"/>
    <w:rsid w:val="002C6B2C"/>
    <w:rsid w:val="002C729E"/>
    <w:rsid w:val="002D007E"/>
    <w:rsid w:val="002D0838"/>
    <w:rsid w:val="002D0AF4"/>
    <w:rsid w:val="002D0E82"/>
    <w:rsid w:val="002D10FA"/>
    <w:rsid w:val="002D294B"/>
    <w:rsid w:val="002D29F4"/>
    <w:rsid w:val="002D2CCB"/>
    <w:rsid w:val="002D2EA1"/>
    <w:rsid w:val="002D36EA"/>
    <w:rsid w:val="002D38F3"/>
    <w:rsid w:val="002D41EE"/>
    <w:rsid w:val="002D4C55"/>
    <w:rsid w:val="002D5104"/>
    <w:rsid w:val="002D62DA"/>
    <w:rsid w:val="002D64F5"/>
    <w:rsid w:val="002D7475"/>
    <w:rsid w:val="002D75AA"/>
    <w:rsid w:val="002D7850"/>
    <w:rsid w:val="002E049C"/>
    <w:rsid w:val="002E24B9"/>
    <w:rsid w:val="002E2C04"/>
    <w:rsid w:val="002E2DCD"/>
    <w:rsid w:val="002E3029"/>
    <w:rsid w:val="002E3528"/>
    <w:rsid w:val="002E38C7"/>
    <w:rsid w:val="002E46A5"/>
    <w:rsid w:val="002E589D"/>
    <w:rsid w:val="002E66DE"/>
    <w:rsid w:val="002E789B"/>
    <w:rsid w:val="002E7C22"/>
    <w:rsid w:val="002F0AE1"/>
    <w:rsid w:val="002F1283"/>
    <w:rsid w:val="002F1539"/>
    <w:rsid w:val="002F1F80"/>
    <w:rsid w:val="002F21C0"/>
    <w:rsid w:val="002F255A"/>
    <w:rsid w:val="002F2579"/>
    <w:rsid w:val="002F2B74"/>
    <w:rsid w:val="002F3C1D"/>
    <w:rsid w:val="002F47FB"/>
    <w:rsid w:val="002F4E32"/>
    <w:rsid w:val="002F53AA"/>
    <w:rsid w:val="002F64D4"/>
    <w:rsid w:val="002F6DE5"/>
    <w:rsid w:val="002F72BE"/>
    <w:rsid w:val="002F7834"/>
    <w:rsid w:val="003000A3"/>
    <w:rsid w:val="003011C8"/>
    <w:rsid w:val="00301600"/>
    <w:rsid w:val="00301BA9"/>
    <w:rsid w:val="00301BC9"/>
    <w:rsid w:val="00301C00"/>
    <w:rsid w:val="00302581"/>
    <w:rsid w:val="00302A10"/>
    <w:rsid w:val="003038C1"/>
    <w:rsid w:val="0030393B"/>
    <w:rsid w:val="00304C1E"/>
    <w:rsid w:val="00304D14"/>
    <w:rsid w:val="00304D73"/>
    <w:rsid w:val="00304EB5"/>
    <w:rsid w:val="00304F07"/>
    <w:rsid w:val="00306077"/>
    <w:rsid w:val="00306783"/>
    <w:rsid w:val="00306B8B"/>
    <w:rsid w:val="00306C13"/>
    <w:rsid w:val="00306C8C"/>
    <w:rsid w:val="00306D24"/>
    <w:rsid w:val="00306FD4"/>
    <w:rsid w:val="00307CB2"/>
    <w:rsid w:val="00307DDD"/>
    <w:rsid w:val="00310740"/>
    <w:rsid w:val="00311E14"/>
    <w:rsid w:val="00311E6B"/>
    <w:rsid w:val="0031296B"/>
    <w:rsid w:val="003129D9"/>
    <w:rsid w:val="003135AF"/>
    <w:rsid w:val="00313800"/>
    <w:rsid w:val="00313A99"/>
    <w:rsid w:val="00313D35"/>
    <w:rsid w:val="00313E5C"/>
    <w:rsid w:val="00314046"/>
    <w:rsid w:val="00314B42"/>
    <w:rsid w:val="00314CFF"/>
    <w:rsid w:val="00315F46"/>
    <w:rsid w:val="003168DF"/>
    <w:rsid w:val="003169F7"/>
    <w:rsid w:val="00316C23"/>
    <w:rsid w:val="00317135"/>
    <w:rsid w:val="00317184"/>
    <w:rsid w:val="00317680"/>
    <w:rsid w:val="003178D5"/>
    <w:rsid w:val="0032047D"/>
    <w:rsid w:val="003220FD"/>
    <w:rsid w:val="003221D6"/>
    <w:rsid w:val="0032227A"/>
    <w:rsid w:val="00322C55"/>
    <w:rsid w:val="00322E65"/>
    <w:rsid w:val="003232B0"/>
    <w:rsid w:val="0032355E"/>
    <w:rsid w:val="00323912"/>
    <w:rsid w:val="00323B4B"/>
    <w:rsid w:val="003250D2"/>
    <w:rsid w:val="0032511B"/>
    <w:rsid w:val="00325694"/>
    <w:rsid w:val="003256EC"/>
    <w:rsid w:val="003262B4"/>
    <w:rsid w:val="00326783"/>
    <w:rsid w:val="00326996"/>
    <w:rsid w:val="0032708B"/>
    <w:rsid w:val="00327325"/>
    <w:rsid w:val="003273B1"/>
    <w:rsid w:val="003275E9"/>
    <w:rsid w:val="00330604"/>
    <w:rsid w:val="0033121B"/>
    <w:rsid w:val="00331582"/>
    <w:rsid w:val="00331F3E"/>
    <w:rsid w:val="00331FE5"/>
    <w:rsid w:val="00332AFA"/>
    <w:rsid w:val="003342A6"/>
    <w:rsid w:val="0033479C"/>
    <w:rsid w:val="00334AE4"/>
    <w:rsid w:val="003352AA"/>
    <w:rsid w:val="0033560F"/>
    <w:rsid w:val="00335769"/>
    <w:rsid w:val="00335A85"/>
    <w:rsid w:val="00335B04"/>
    <w:rsid w:val="0033601A"/>
    <w:rsid w:val="0033676A"/>
    <w:rsid w:val="00336AC1"/>
    <w:rsid w:val="0033770D"/>
    <w:rsid w:val="00337783"/>
    <w:rsid w:val="0034012B"/>
    <w:rsid w:val="00340AEE"/>
    <w:rsid w:val="00341E48"/>
    <w:rsid w:val="003423DC"/>
    <w:rsid w:val="00342663"/>
    <w:rsid w:val="003444E4"/>
    <w:rsid w:val="0034479E"/>
    <w:rsid w:val="003454C4"/>
    <w:rsid w:val="0034772C"/>
    <w:rsid w:val="00350A09"/>
    <w:rsid w:val="003515EF"/>
    <w:rsid w:val="00351956"/>
    <w:rsid w:val="00351980"/>
    <w:rsid w:val="003537A8"/>
    <w:rsid w:val="00353B7E"/>
    <w:rsid w:val="003542D7"/>
    <w:rsid w:val="00354654"/>
    <w:rsid w:val="00354688"/>
    <w:rsid w:val="00354787"/>
    <w:rsid w:val="00355361"/>
    <w:rsid w:val="003553DA"/>
    <w:rsid w:val="003562D8"/>
    <w:rsid w:val="00356A50"/>
    <w:rsid w:val="00357428"/>
    <w:rsid w:val="0036023F"/>
    <w:rsid w:val="003603B8"/>
    <w:rsid w:val="00360818"/>
    <w:rsid w:val="00360976"/>
    <w:rsid w:val="00360B4D"/>
    <w:rsid w:val="00360F60"/>
    <w:rsid w:val="00361818"/>
    <w:rsid w:val="003618CE"/>
    <w:rsid w:val="00361A63"/>
    <w:rsid w:val="00361F15"/>
    <w:rsid w:val="003624F2"/>
    <w:rsid w:val="0036279E"/>
    <w:rsid w:val="00362E2B"/>
    <w:rsid w:val="00362FE6"/>
    <w:rsid w:val="0036323B"/>
    <w:rsid w:val="0036338F"/>
    <w:rsid w:val="00363F92"/>
    <w:rsid w:val="00364091"/>
    <w:rsid w:val="003644CF"/>
    <w:rsid w:val="003647E6"/>
    <w:rsid w:val="00364EE7"/>
    <w:rsid w:val="00365819"/>
    <w:rsid w:val="003666A9"/>
    <w:rsid w:val="00366D21"/>
    <w:rsid w:val="00367743"/>
    <w:rsid w:val="003677C8"/>
    <w:rsid w:val="00367CA4"/>
    <w:rsid w:val="00367DE0"/>
    <w:rsid w:val="0037058C"/>
    <w:rsid w:val="003707F4"/>
    <w:rsid w:val="00371769"/>
    <w:rsid w:val="00372343"/>
    <w:rsid w:val="003727F8"/>
    <w:rsid w:val="00373364"/>
    <w:rsid w:val="0037340C"/>
    <w:rsid w:val="003736FB"/>
    <w:rsid w:val="0037394B"/>
    <w:rsid w:val="00373AAE"/>
    <w:rsid w:val="00373DF8"/>
    <w:rsid w:val="00373EAB"/>
    <w:rsid w:val="00374160"/>
    <w:rsid w:val="0037420A"/>
    <w:rsid w:val="00375698"/>
    <w:rsid w:val="003756C8"/>
    <w:rsid w:val="003757E0"/>
    <w:rsid w:val="00375AD3"/>
    <w:rsid w:val="00375D0F"/>
    <w:rsid w:val="0037606F"/>
    <w:rsid w:val="003762A9"/>
    <w:rsid w:val="00376792"/>
    <w:rsid w:val="00376DC9"/>
    <w:rsid w:val="003771F9"/>
    <w:rsid w:val="00382BB4"/>
    <w:rsid w:val="00382C54"/>
    <w:rsid w:val="0038349E"/>
    <w:rsid w:val="00383792"/>
    <w:rsid w:val="00383B16"/>
    <w:rsid w:val="0038426F"/>
    <w:rsid w:val="003849BA"/>
    <w:rsid w:val="00385E09"/>
    <w:rsid w:val="0038693A"/>
    <w:rsid w:val="00386E55"/>
    <w:rsid w:val="003876A7"/>
    <w:rsid w:val="00390349"/>
    <w:rsid w:val="003906E2"/>
    <w:rsid w:val="003916A7"/>
    <w:rsid w:val="00391AA4"/>
    <w:rsid w:val="0039207C"/>
    <w:rsid w:val="003927BA"/>
    <w:rsid w:val="00392B4A"/>
    <w:rsid w:val="00393F05"/>
    <w:rsid w:val="0039544A"/>
    <w:rsid w:val="0039570C"/>
    <w:rsid w:val="00395772"/>
    <w:rsid w:val="00395821"/>
    <w:rsid w:val="00395D13"/>
    <w:rsid w:val="00396F8B"/>
    <w:rsid w:val="00397E1A"/>
    <w:rsid w:val="003A013A"/>
    <w:rsid w:val="003A17D1"/>
    <w:rsid w:val="003A1B2A"/>
    <w:rsid w:val="003A276A"/>
    <w:rsid w:val="003A2C77"/>
    <w:rsid w:val="003A468C"/>
    <w:rsid w:val="003A4845"/>
    <w:rsid w:val="003A5D52"/>
    <w:rsid w:val="003A5FBC"/>
    <w:rsid w:val="003A670C"/>
    <w:rsid w:val="003A6F28"/>
    <w:rsid w:val="003A7258"/>
    <w:rsid w:val="003A7B30"/>
    <w:rsid w:val="003A7E91"/>
    <w:rsid w:val="003B0167"/>
    <w:rsid w:val="003B04B8"/>
    <w:rsid w:val="003B0BD8"/>
    <w:rsid w:val="003B0FF8"/>
    <w:rsid w:val="003B124A"/>
    <w:rsid w:val="003B37D1"/>
    <w:rsid w:val="003B38F1"/>
    <w:rsid w:val="003B392F"/>
    <w:rsid w:val="003B3BDA"/>
    <w:rsid w:val="003B3DAD"/>
    <w:rsid w:val="003B517C"/>
    <w:rsid w:val="003B5831"/>
    <w:rsid w:val="003B5B88"/>
    <w:rsid w:val="003B5C55"/>
    <w:rsid w:val="003B5F57"/>
    <w:rsid w:val="003B659E"/>
    <w:rsid w:val="003B6765"/>
    <w:rsid w:val="003B6947"/>
    <w:rsid w:val="003B70B1"/>
    <w:rsid w:val="003B71F3"/>
    <w:rsid w:val="003B76CE"/>
    <w:rsid w:val="003B7E1D"/>
    <w:rsid w:val="003C0580"/>
    <w:rsid w:val="003C060A"/>
    <w:rsid w:val="003C0DFE"/>
    <w:rsid w:val="003C1CB2"/>
    <w:rsid w:val="003C1FC3"/>
    <w:rsid w:val="003C2BF5"/>
    <w:rsid w:val="003C2D82"/>
    <w:rsid w:val="003C3008"/>
    <w:rsid w:val="003C3023"/>
    <w:rsid w:val="003C348A"/>
    <w:rsid w:val="003C35C5"/>
    <w:rsid w:val="003C44EE"/>
    <w:rsid w:val="003C56C2"/>
    <w:rsid w:val="003C72EB"/>
    <w:rsid w:val="003C79EF"/>
    <w:rsid w:val="003D07D8"/>
    <w:rsid w:val="003D0B64"/>
    <w:rsid w:val="003D0D5A"/>
    <w:rsid w:val="003D12D0"/>
    <w:rsid w:val="003D135A"/>
    <w:rsid w:val="003D1B22"/>
    <w:rsid w:val="003D290D"/>
    <w:rsid w:val="003D2998"/>
    <w:rsid w:val="003D2DF9"/>
    <w:rsid w:val="003D305F"/>
    <w:rsid w:val="003D3127"/>
    <w:rsid w:val="003D3A2D"/>
    <w:rsid w:val="003D4F8B"/>
    <w:rsid w:val="003D5578"/>
    <w:rsid w:val="003D5D4A"/>
    <w:rsid w:val="003D5E28"/>
    <w:rsid w:val="003D6757"/>
    <w:rsid w:val="003D79FB"/>
    <w:rsid w:val="003D7EB7"/>
    <w:rsid w:val="003D7F05"/>
    <w:rsid w:val="003E022D"/>
    <w:rsid w:val="003E0EBE"/>
    <w:rsid w:val="003E1092"/>
    <w:rsid w:val="003E139A"/>
    <w:rsid w:val="003E14D8"/>
    <w:rsid w:val="003E229F"/>
    <w:rsid w:val="003E2740"/>
    <w:rsid w:val="003E28B5"/>
    <w:rsid w:val="003E3BBE"/>
    <w:rsid w:val="003E46A6"/>
    <w:rsid w:val="003E4A4E"/>
    <w:rsid w:val="003E4CBA"/>
    <w:rsid w:val="003E6172"/>
    <w:rsid w:val="003E62E4"/>
    <w:rsid w:val="003E67F9"/>
    <w:rsid w:val="003F0D0A"/>
    <w:rsid w:val="003F0EC9"/>
    <w:rsid w:val="003F0FD7"/>
    <w:rsid w:val="003F12FA"/>
    <w:rsid w:val="003F1E1E"/>
    <w:rsid w:val="003F2437"/>
    <w:rsid w:val="003F246B"/>
    <w:rsid w:val="003F256E"/>
    <w:rsid w:val="003F26FA"/>
    <w:rsid w:val="003F37E5"/>
    <w:rsid w:val="003F380F"/>
    <w:rsid w:val="003F3851"/>
    <w:rsid w:val="003F3F8D"/>
    <w:rsid w:val="003F425A"/>
    <w:rsid w:val="003F4BB5"/>
    <w:rsid w:val="003F558E"/>
    <w:rsid w:val="003F6615"/>
    <w:rsid w:val="003F6770"/>
    <w:rsid w:val="003F6EF3"/>
    <w:rsid w:val="003F70FF"/>
    <w:rsid w:val="003F7D4F"/>
    <w:rsid w:val="00400246"/>
    <w:rsid w:val="00400836"/>
    <w:rsid w:val="004008D0"/>
    <w:rsid w:val="00401417"/>
    <w:rsid w:val="004016C3"/>
    <w:rsid w:val="00401835"/>
    <w:rsid w:val="00401CE8"/>
    <w:rsid w:val="00402733"/>
    <w:rsid w:val="00403B56"/>
    <w:rsid w:val="00403C81"/>
    <w:rsid w:val="00403D1B"/>
    <w:rsid w:val="00403F31"/>
    <w:rsid w:val="0040434E"/>
    <w:rsid w:val="00404714"/>
    <w:rsid w:val="00405225"/>
    <w:rsid w:val="0040525E"/>
    <w:rsid w:val="00405377"/>
    <w:rsid w:val="00406069"/>
    <w:rsid w:val="00406380"/>
    <w:rsid w:val="004075D4"/>
    <w:rsid w:val="00407713"/>
    <w:rsid w:val="00407D52"/>
    <w:rsid w:val="004104C4"/>
    <w:rsid w:val="004106D9"/>
    <w:rsid w:val="00410999"/>
    <w:rsid w:val="00410DDC"/>
    <w:rsid w:val="004113DB"/>
    <w:rsid w:val="004116B8"/>
    <w:rsid w:val="00412673"/>
    <w:rsid w:val="0041352F"/>
    <w:rsid w:val="00413698"/>
    <w:rsid w:val="004145B0"/>
    <w:rsid w:val="00415746"/>
    <w:rsid w:val="00415B9B"/>
    <w:rsid w:val="00415CDB"/>
    <w:rsid w:val="004162FA"/>
    <w:rsid w:val="00421583"/>
    <w:rsid w:val="00421846"/>
    <w:rsid w:val="00421D1F"/>
    <w:rsid w:val="00422E11"/>
    <w:rsid w:val="0042359C"/>
    <w:rsid w:val="004239EE"/>
    <w:rsid w:val="00423D0D"/>
    <w:rsid w:val="00424A35"/>
    <w:rsid w:val="00424B3E"/>
    <w:rsid w:val="0042603C"/>
    <w:rsid w:val="00426655"/>
    <w:rsid w:val="00426FB8"/>
    <w:rsid w:val="004275D3"/>
    <w:rsid w:val="00427F05"/>
    <w:rsid w:val="004314B2"/>
    <w:rsid w:val="00431505"/>
    <w:rsid w:val="004327B7"/>
    <w:rsid w:val="00432AA6"/>
    <w:rsid w:val="00432B69"/>
    <w:rsid w:val="00433031"/>
    <w:rsid w:val="004332B1"/>
    <w:rsid w:val="00433D86"/>
    <w:rsid w:val="004346EF"/>
    <w:rsid w:val="00434946"/>
    <w:rsid w:val="00435CC5"/>
    <w:rsid w:val="004368DB"/>
    <w:rsid w:val="0043750A"/>
    <w:rsid w:val="00437EF6"/>
    <w:rsid w:val="004406FA"/>
    <w:rsid w:val="00440842"/>
    <w:rsid w:val="00440DC6"/>
    <w:rsid w:val="00441A0F"/>
    <w:rsid w:val="00441FC5"/>
    <w:rsid w:val="00443869"/>
    <w:rsid w:val="004441BE"/>
    <w:rsid w:val="0044450F"/>
    <w:rsid w:val="00445116"/>
    <w:rsid w:val="00445932"/>
    <w:rsid w:val="00445D38"/>
    <w:rsid w:val="00445FCC"/>
    <w:rsid w:val="00446822"/>
    <w:rsid w:val="00447110"/>
    <w:rsid w:val="004478E0"/>
    <w:rsid w:val="00450135"/>
    <w:rsid w:val="00450A1E"/>
    <w:rsid w:val="00451BB3"/>
    <w:rsid w:val="004524D0"/>
    <w:rsid w:val="00452B70"/>
    <w:rsid w:val="00452EE9"/>
    <w:rsid w:val="00453034"/>
    <w:rsid w:val="0045328C"/>
    <w:rsid w:val="0045476E"/>
    <w:rsid w:val="004547B8"/>
    <w:rsid w:val="00456A92"/>
    <w:rsid w:val="00457BC1"/>
    <w:rsid w:val="00460A8D"/>
    <w:rsid w:val="00461090"/>
    <w:rsid w:val="004619C8"/>
    <w:rsid w:val="0046206C"/>
    <w:rsid w:val="004624DF"/>
    <w:rsid w:val="00464DC4"/>
    <w:rsid w:val="004662FA"/>
    <w:rsid w:val="0046743C"/>
    <w:rsid w:val="004674ED"/>
    <w:rsid w:val="004716C4"/>
    <w:rsid w:val="00472F9F"/>
    <w:rsid w:val="004736BE"/>
    <w:rsid w:val="00475563"/>
    <w:rsid w:val="004759D2"/>
    <w:rsid w:val="00475FF0"/>
    <w:rsid w:val="004760FC"/>
    <w:rsid w:val="0047639F"/>
    <w:rsid w:val="00476523"/>
    <w:rsid w:val="00476933"/>
    <w:rsid w:val="00476E07"/>
    <w:rsid w:val="004770EF"/>
    <w:rsid w:val="0047727A"/>
    <w:rsid w:val="0047789E"/>
    <w:rsid w:val="00477A7A"/>
    <w:rsid w:val="00480216"/>
    <w:rsid w:val="00480B84"/>
    <w:rsid w:val="00480CF4"/>
    <w:rsid w:val="00480D2C"/>
    <w:rsid w:val="00481978"/>
    <w:rsid w:val="00481EAB"/>
    <w:rsid w:val="004843C5"/>
    <w:rsid w:val="0048463F"/>
    <w:rsid w:val="0048525A"/>
    <w:rsid w:val="00485E43"/>
    <w:rsid w:val="004862B8"/>
    <w:rsid w:val="00486670"/>
    <w:rsid w:val="0048689B"/>
    <w:rsid w:val="0048735E"/>
    <w:rsid w:val="004900C0"/>
    <w:rsid w:val="00490402"/>
    <w:rsid w:val="004904D8"/>
    <w:rsid w:val="00490542"/>
    <w:rsid w:val="00490A49"/>
    <w:rsid w:val="00491084"/>
    <w:rsid w:val="004917FF"/>
    <w:rsid w:val="0049206B"/>
    <w:rsid w:val="004932B5"/>
    <w:rsid w:val="004939F0"/>
    <w:rsid w:val="004940B6"/>
    <w:rsid w:val="004942AC"/>
    <w:rsid w:val="0049455C"/>
    <w:rsid w:val="00494A83"/>
    <w:rsid w:val="00494ACF"/>
    <w:rsid w:val="004952FE"/>
    <w:rsid w:val="004965C5"/>
    <w:rsid w:val="00496986"/>
    <w:rsid w:val="00496D2F"/>
    <w:rsid w:val="00497254"/>
    <w:rsid w:val="004A0061"/>
    <w:rsid w:val="004A0531"/>
    <w:rsid w:val="004A180B"/>
    <w:rsid w:val="004A1912"/>
    <w:rsid w:val="004A1BA6"/>
    <w:rsid w:val="004A1D33"/>
    <w:rsid w:val="004A24D1"/>
    <w:rsid w:val="004A2640"/>
    <w:rsid w:val="004A2EE6"/>
    <w:rsid w:val="004A34E4"/>
    <w:rsid w:val="004A4270"/>
    <w:rsid w:val="004A525E"/>
    <w:rsid w:val="004A6034"/>
    <w:rsid w:val="004A6099"/>
    <w:rsid w:val="004A78ED"/>
    <w:rsid w:val="004A7A96"/>
    <w:rsid w:val="004A7DFC"/>
    <w:rsid w:val="004B11C5"/>
    <w:rsid w:val="004B12E4"/>
    <w:rsid w:val="004B1696"/>
    <w:rsid w:val="004B1E4B"/>
    <w:rsid w:val="004B1FD4"/>
    <w:rsid w:val="004B2521"/>
    <w:rsid w:val="004B278D"/>
    <w:rsid w:val="004B2C36"/>
    <w:rsid w:val="004B417C"/>
    <w:rsid w:val="004B4D4E"/>
    <w:rsid w:val="004B6072"/>
    <w:rsid w:val="004B6784"/>
    <w:rsid w:val="004B6BD4"/>
    <w:rsid w:val="004B6F57"/>
    <w:rsid w:val="004B7707"/>
    <w:rsid w:val="004B7766"/>
    <w:rsid w:val="004B7E38"/>
    <w:rsid w:val="004C0B0E"/>
    <w:rsid w:val="004C18E8"/>
    <w:rsid w:val="004C1A0E"/>
    <w:rsid w:val="004C1F56"/>
    <w:rsid w:val="004C4AAF"/>
    <w:rsid w:val="004C4D1C"/>
    <w:rsid w:val="004C4FAA"/>
    <w:rsid w:val="004C5FF9"/>
    <w:rsid w:val="004C6779"/>
    <w:rsid w:val="004C771D"/>
    <w:rsid w:val="004D07A7"/>
    <w:rsid w:val="004D0A54"/>
    <w:rsid w:val="004D0AE1"/>
    <w:rsid w:val="004D149A"/>
    <w:rsid w:val="004D227F"/>
    <w:rsid w:val="004D3BB8"/>
    <w:rsid w:val="004D4D2B"/>
    <w:rsid w:val="004D4EB9"/>
    <w:rsid w:val="004D56AE"/>
    <w:rsid w:val="004D6093"/>
    <w:rsid w:val="004D619C"/>
    <w:rsid w:val="004D65D1"/>
    <w:rsid w:val="004D6706"/>
    <w:rsid w:val="004D74FD"/>
    <w:rsid w:val="004E1A20"/>
    <w:rsid w:val="004E1EF9"/>
    <w:rsid w:val="004E3668"/>
    <w:rsid w:val="004E3980"/>
    <w:rsid w:val="004E421F"/>
    <w:rsid w:val="004E4223"/>
    <w:rsid w:val="004E4378"/>
    <w:rsid w:val="004E4A1E"/>
    <w:rsid w:val="004E54F2"/>
    <w:rsid w:val="004E57E4"/>
    <w:rsid w:val="004E5E66"/>
    <w:rsid w:val="004E600D"/>
    <w:rsid w:val="004E61A9"/>
    <w:rsid w:val="004E688C"/>
    <w:rsid w:val="004E70AE"/>
    <w:rsid w:val="004E79BA"/>
    <w:rsid w:val="004E7CFF"/>
    <w:rsid w:val="004E7F17"/>
    <w:rsid w:val="004F0C76"/>
    <w:rsid w:val="004F0CEC"/>
    <w:rsid w:val="004F133A"/>
    <w:rsid w:val="004F297C"/>
    <w:rsid w:val="004F3201"/>
    <w:rsid w:val="004F3338"/>
    <w:rsid w:val="004F34DE"/>
    <w:rsid w:val="004F38FC"/>
    <w:rsid w:val="004F3975"/>
    <w:rsid w:val="004F3B6F"/>
    <w:rsid w:val="004F3DA0"/>
    <w:rsid w:val="004F4033"/>
    <w:rsid w:val="004F42CD"/>
    <w:rsid w:val="004F44BF"/>
    <w:rsid w:val="004F48EB"/>
    <w:rsid w:val="004F49C8"/>
    <w:rsid w:val="004F58B5"/>
    <w:rsid w:val="004F6E52"/>
    <w:rsid w:val="004F7C68"/>
    <w:rsid w:val="004F7F8D"/>
    <w:rsid w:val="00500342"/>
    <w:rsid w:val="00500C24"/>
    <w:rsid w:val="0050159A"/>
    <w:rsid w:val="00501916"/>
    <w:rsid w:val="00501DBF"/>
    <w:rsid w:val="00502773"/>
    <w:rsid w:val="005033D7"/>
    <w:rsid w:val="00503B4D"/>
    <w:rsid w:val="00504EE9"/>
    <w:rsid w:val="005050B9"/>
    <w:rsid w:val="00505994"/>
    <w:rsid w:val="005067E2"/>
    <w:rsid w:val="0050694A"/>
    <w:rsid w:val="00507C92"/>
    <w:rsid w:val="00507D77"/>
    <w:rsid w:val="00510253"/>
    <w:rsid w:val="005107CC"/>
    <w:rsid w:val="005120AA"/>
    <w:rsid w:val="005134B3"/>
    <w:rsid w:val="00513F64"/>
    <w:rsid w:val="005142D8"/>
    <w:rsid w:val="00514DE4"/>
    <w:rsid w:val="00515ECE"/>
    <w:rsid w:val="00516265"/>
    <w:rsid w:val="0051682F"/>
    <w:rsid w:val="005179DF"/>
    <w:rsid w:val="00517F7D"/>
    <w:rsid w:val="00520396"/>
    <w:rsid w:val="0052057F"/>
    <w:rsid w:val="00520A85"/>
    <w:rsid w:val="00520C08"/>
    <w:rsid w:val="00520E5C"/>
    <w:rsid w:val="0052136A"/>
    <w:rsid w:val="005215FA"/>
    <w:rsid w:val="00522966"/>
    <w:rsid w:val="00523912"/>
    <w:rsid w:val="00523E62"/>
    <w:rsid w:val="005240A6"/>
    <w:rsid w:val="005243F0"/>
    <w:rsid w:val="005248D6"/>
    <w:rsid w:val="00524C91"/>
    <w:rsid w:val="005250AD"/>
    <w:rsid w:val="005256F9"/>
    <w:rsid w:val="00525811"/>
    <w:rsid w:val="0052639F"/>
    <w:rsid w:val="005264D3"/>
    <w:rsid w:val="0052701A"/>
    <w:rsid w:val="00527A80"/>
    <w:rsid w:val="0053054B"/>
    <w:rsid w:val="0053230E"/>
    <w:rsid w:val="00532E73"/>
    <w:rsid w:val="0053312B"/>
    <w:rsid w:val="005338BF"/>
    <w:rsid w:val="00533BF8"/>
    <w:rsid w:val="00533F74"/>
    <w:rsid w:val="00534136"/>
    <w:rsid w:val="00534986"/>
    <w:rsid w:val="00535049"/>
    <w:rsid w:val="0053536C"/>
    <w:rsid w:val="00535414"/>
    <w:rsid w:val="005357E9"/>
    <w:rsid w:val="00535CE6"/>
    <w:rsid w:val="00535D4E"/>
    <w:rsid w:val="0054022B"/>
    <w:rsid w:val="00540F63"/>
    <w:rsid w:val="0054245C"/>
    <w:rsid w:val="005427F5"/>
    <w:rsid w:val="005434BB"/>
    <w:rsid w:val="0054442C"/>
    <w:rsid w:val="00544434"/>
    <w:rsid w:val="005449BF"/>
    <w:rsid w:val="005455E6"/>
    <w:rsid w:val="00545602"/>
    <w:rsid w:val="00545A9C"/>
    <w:rsid w:val="00546099"/>
    <w:rsid w:val="00546BCE"/>
    <w:rsid w:val="00547331"/>
    <w:rsid w:val="00547997"/>
    <w:rsid w:val="00550285"/>
    <w:rsid w:val="00551114"/>
    <w:rsid w:val="00551828"/>
    <w:rsid w:val="00551CCF"/>
    <w:rsid w:val="00552E75"/>
    <w:rsid w:val="0055313B"/>
    <w:rsid w:val="0055328D"/>
    <w:rsid w:val="005534C1"/>
    <w:rsid w:val="00553ACC"/>
    <w:rsid w:val="00554900"/>
    <w:rsid w:val="00554D2E"/>
    <w:rsid w:val="00555053"/>
    <w:rsid w:val="0055569C"/>
    <w:rsid w:val="00555F49"/>
    <w:rsid w:val="005568B5"/>
    <w:rsid w:val="00556B06"/>
    <w:rsid w:val="00556C53"/>
    <w:rsid w:val="00556C62"/>
    <w:rsid w:val="00557085"/>
    <w:rsid w:val="0055763B"/>
    <w:rsid w:val="00557917"/>
    <w:rsid w:val="005603F0"/>
    <w:rsid w:val="005613AA"/>
    <w:rsid w:val="005614EA"/>
    <w:rsid w:val="00561A17"/>
    <w:rsid w:val="00561AE3"/>
    <w:rsid w:val="0056307D"/>
    <w:rsid w:val="005637C0"/>
    <w:rsid w:val="00563B90"/>
    <w:rsid w:val="00564055"/>
    <w:rsid w:val="00564506"/>
    <w:rsid w:val="005656B1"/>
    <w:rsid w:val="00565BB7"/>
    <w:rsid w:val="00566240"/>
    <w:rsid w:val="0056640E"/>
    <w:rsid w:val="005677BE"/>
    <w:rsid w:val="00567AE8"/>
    <w:rsid w:val="00567EDF"/>
    <w:rsid w:val="005706CA"/>
    <w:rsid w:val="005712F8"/>
    <w:rsid w:val="00572240"/>
    <w:rsid w:val="00572B9A"/>
    <w:rsid w:val="00574A51"/>
    <w:rsid w:val="00576F9F"/>
    <w:rsid w:val="005775E1"/>
    <w:rsid w:val="00577A11"/>
    <w:rsid w:val="00577D5E"/>
    <w:rsid w:val="00580FDB"/>
    <w:rsid w:val="005812F0"/>
    <w:rsid w:val="00581643"/>
    <w:rsid w:val="0058186B"/>
    <w:rsid w:val="00581B45"/>
    <w:rsid w:val="00582CC3"/>
    <w:rsid w:val="005836F8"/>
    <w:rsid w:val="00583ABC"/>
    <w:rsid w:val="00584456"/>
    <w:rsid w:val="005849E5"/>
    <w:rsid w:val="00584FF5"/>
    <w:rsid w:val="00586264"/>
    <w:rsid w:val="00586333"/>
    <w:rsid w:val="00586D64"/>
    <w:rsid w:val="0058736B"/>
    <w:rsid w:val="00587A08"/>
    <w:rsid w:val="00587A7B"/>
    <w:rsid w:val="00587CB4"/>
    <w:rsid w:val="005900DC"/>
    <w:rsid w:val="005902A3"/>
    <w:rsid w:val="005906E9"/>
    <w:rsid w:val="005913E1"/>
    <w:rsid w:val="005918FA"/>
    <w:rsid w:val="00592264"/>
    <w:rsid w:val="005934D0"/>
    <w:rsid w:val="00594121"/>
    <w:rsid w:val="00594254"/>
    <w:rsid w:val="0059471B"/>
    <w:rsid w:val="0059493F"/>
    <w:rsid w:val="0059503C"/>
    <w:rsid w:val="00595326"/>
    <w:rsid w:val="0059559B"/>
    <w:rsid w:val="00595C27"/>
    <w:rsid w:val="00595C98"/>
    <w:rsid w:val="00595E95"/>
    <w:rsid w:val="00596090"/>
    <w:rsid w:val="0059633F"/>
    <w:rsid w:val="005976B1"/>
    <w:rsid w:val="00597FAF"/>
    <w:rsid w:val="005A08D4"/>
    <w:rsid w:val="005A1041"/>
    <w:rsid w:val="005A2684"/>
    <w:rsid w:val="005A2A0D"/>
    <w:rsid w:val="005A44D5"/>
    <w:rsid w:val="005A47E5"/>
    <w:rsid w:val="005A5375"/>
    <w:rsid w:val="005A59AC"/>
    <w:rsid w:val="005A6A62"/>
    <w:rsid w:val="005A7116"/>
    <w:rsid w:val="005A75D2"/>
    <w:rsid w:val="005A7D79"/>
    <w:rsid w:val="005A7FB2"/>
    <w:rsid w:val="005B053C"/>
    <w:rsid w:val="005B071C"/>
    <w:rsid w:val="005B1781"/>
    <w:rsid w:val="005B1B9B"/>
    <w:rsid w:val="005B30D4"/>
    <w:rsid w:val="005B3F8B"/>
    <w:rsid w:val="005C100F"/>
    <w:rsid w:val="005C155D"/>
    <w:rsid w:val="005C208A"/>
    <w:rsid w:val="005C23A4"/>
    <w:rsid w:val="005C38B2"/>
    <w:rsid w:val="005C3958"/>
    <w:rsid w:val="005C3D90"/>
    <w:rsid w:val="005C4D4C"/>
    <w:rsid w:val="005C4DB9"/>
    <w:rsid w:val="005C5074"/>
    <w:rsid w:val="005C662A"/>
    <w:rsid w:val="005C692A"/>
    <w:rsid w:val="005C6EC5"/>
    <w:rsid w:val="005C73B0"/>
    <w:rsid w:val="005C7822"/>
    <w:rsid w:val="005C7CCD"/>
    <w:rsid w:val="005D07CE"/>
    <w:rsid w:val="005D0B2A"/>
    <w:rsid w:val="005D12A8"/>
    <w:rsid w:val="005D1704"/>
    <w:rsid w:val="005D1936"/>
    <w:rsid w:val="005D1CCC"/>
    <w:rsid w:val="005D1CDF"/>
    <w:rsid w:val="005D2C2C"/>
    <w:rsid w:val="005D2DBA"/>
    <w:rsid w:val="005D2DF3"/>
    <w:rsid w:val="005D33FD"/>
    <w:rsid w:val="005D37D4"/>
    <w:rsid w:val="005D37E3"/>
    <w:rsid w:val="005D4532"/>
    <w:rsid w:val="005D4801"/>
    <w:rsid w:val="005D4D94"/>
    <w:rsid w:val="005D537B"/>
    <w:rsid w:val="005D60EE"/>
    <w:rsid w:val="005D6136"/>
    <w:rsid w:val="005D7332"/>
    <w:rsid w:val="005D7CEF"/>
    <w:rsid w:val="005E0447"/>
    <w:rsid w:val="005E0AD9"/>
    <w:rsid w:val="005E0BFA"/>
    <w:rsid w:val="005E0F4C"/>
    <w:rsid w:val="005E1AA3"/>
    <w:rsid w:val="005E23E2"/>
    <w:rsid w:val="005E3416"/>
    <w:rsid w:val="005E3ECC"/>
    <w:rsid w:val="005E44F1"/>
    <w:rsid w:val="005E5BB9"/>
    <w:rsid w:val="005E5DE8"/>
    <w:rsid w:val="005E5F6B"/>
    <w:rsid w:val="005E61A8"/>
    <w:rsid w:val="005E6429"/>
    <w:rsid w:val="005E7D3E"/>
    <w:rsid w:val="005F03E3"/>
    <w:rsid w:val="005F07D5"/>
    <w:rsid w:val="005F21B1"/>
    <w:rsid w:val="005F23EE"/>
    <w:rsid w:val="005F2E58"/>
    <w:rsid w:val="005F2FB9"/>
    <w:rsid w:val="005F3ACD"/>
    <w:rsid w:val="005F3D16"/>
    <w:rsid w:val="005F3FD2"/>
    <w:rsid w:val="005F4585"/>
    <w:rsid w:val="005F4A51"/>
    <w:rsid w:val="005F4B58"/>
    <w:rsid w:val="005F4FBD"/>
    <w:rsid w:val="005F5174"/>
    <w:rsid w:val="005F52F7"/>
    <w:rsid w:val="005F5610"/>
    <w:rsid w:val="005F566E"/>
    <w:rsid w:val="005F57C2"/>
    <w:rsid w:val="005F5873"/>
    <w:rsid w:val="005F5BC9"/>
    <w:rsid w:val="005F6419"/>
    <w:rsid w:val="005F65C1"/>
    <w:rsid w:val="005F6A10"/>
    <w:rsid w:val="005F6D89"/>
    <w:rsid w:val="005F732C"/>
    <w:rsid w:val="005F73A0"/>
    <w:rsid w:val="005F7B14"/>
    <w:rsid w:val="005F7D18"/>
    <w:rsid w:val="006006FD"/>
    <w:rsid w:val="00600781"/>
    <w:rsid w:val="0060097E"/>
    <w:rsid w:val="00601989"/>
    <w:rsid w:val="00601CDE"/>
    <w:rsid w:val="0060214A"/>
    <w:rsid w:val="006028F6"/>
    <w:rsid w:val="0060336C"/>
    <w:rsid w:val="006042CC"/>
    <w:rsid w:val="00604661"/>
    <w:rsid w:val="0060479A"/>
    <w:rsid w:val="006049AF"/>
    <w:rsid w:val="00604CFA"/>
    <w:rsid w:val="00606F95"/>
    <w:rsid w:val="006072B6"/>
    <w:rsid w:val="006078D9"/>
    <w:rsid w:val="00610125"/>
    <w:rsid w:val="0061028C"/>
    <w:rsid w:val="006107BE"/>
    <w:rsid w:val="00610FB3"/>
    <w:rsid w:val="00611430"/>
    <w:rsid w:val="0061143D"/>
    <w:rsid w:val="0061174E"/>
    <w:rsid w:val="00612A38"/>
    <w:rsid w:val="00612B12"/>
    <w:rsid w:val="00613549"/>
    <w:rsid w:val="00613BF4"/>
    <w:rsid w:val="00613F86"/>
    <w:rsid w:val="006147DC"/>
    <w:rsid w:val="00614834"/>
    <w:rsid w:val="0061534A"/>
    <w:rsid w:val="00615D5B"/>
    <w:rsid w:val="00615D7A"/>
    <w:rsid w:val="00615DDC"/>
    <w:rsid w:val="006165F9"/>
    <w:rsid w:val="00616D5B"/>
    <w:rsid w:val="00617400"/>
    <w:rsid w:val="0061755B"/>
    <w:rsid w:val="0062080C"/>
    <w:rsid w:val="00620C55"/>
    <w:rsid w:val="0062128E"/>
    <w:rsid w:val="0062181E"/>
    <w:rsid w:val="00621980"/>
    <w:rsid w:val="00622646"/>
    <w:rsid w:val="006229A8"/>
    <w:rsid w:val="006238F1"/>
    <w:rsid w:val="00623C10"/>
    <w:rsid w:val="006242F8"/>
    <w:rsid w:val="0062553F"/>
    <w:rsid w:val="00625FB9"/>
    <w:rsid w:val="00626E68"/>
    <w:rsid w:val="006273E4"/>
    <w:rsid w:val="00630CA4"/>
    <w:rsid w:val="00631A9C"/>
    <w:rsid w:val="00631E04"/>
    <w:rsid w:val="00632289"/>
    <w:rsid w:val="006327E2"/>
    <w:rsid w:val="00632CFF"/>
    <w:rsid w:val="00633B96"/>
    <w:rsid w:val="00633C3F"/>
    <w:rsid w:val="00633F21"/>
    <w:rsid w:val="00634876"/>
    <w:rsid w:val="00634E9D"/>
    <w:rsid w:val="0063505A"/>
    <w:rsid w:val="0063565C"/>
    <w:rsid w:val="00635777"/>
    <w:rsid w:val="006359B5"/>
    <w:rsid w:val="00635DE7"/>
    <w:rsid w:val="006365C1"/>
    <w:rsid w:val="00636AAE"/>
    <w:rsid w:val="00636B92"/>
    <w:rsid w:val="00636E9C"/>
    <w:rsid w:val="0063759C"/>
    <w:rsid w:val="00637C36"/>
    <w:rsid w:val="00637D0E"/>
    <w:rsid w:val="006402D3"/>
    <w:rsid w:val="00640F9F"/>
    <w:rsid w:val="0064194D"/>
    <w:rsid w:val="00641A14"/>
    <w:rsid w:val="00641ABE"/>
    <w:rsid w:val="00641BD0"/>
    <w:rsid w:val="006436A0"/>
    <w:rsid w:val="006436C3"/>
    <w:rsid w:val="006442E4"/>
    <w:rsid w:val="0064563D"/>
    <w:rsid w:val="00645F50"/>
    <w:rsid w:val="00646F8C"/>
    <w:rsid w:val="00647317"/>
    <w:rsid w:val="00647BF0"/>
    <w:rsid w:val="00651170"/>
    <w:rsid w:val="006515FA"/>
    <w:rsid w:val="00651608"/>
    <w:rsid w:val="006517E1"/>
    <w:rsid w:val="00651CA8"/>
    <w:rsid w:val="006520D3"/>
    <w:rsid w:val="0065280D"/>
    <w:rsid w:val="00653D61"/>
    <w:rsid w:val="00653F9F"/>
    <w:rsid w:val="006544CF"/>
    <w:rsid w:val="00654E32"/>
    <w:rsid w:val="00654EE2"/>
    <w:rsid w:val="006552B9"/>
    <w:rsid w:val="006556FA"/>
    <w:rsid w:val="006563D9"/>
    <w:rsid w:val="006565C8"/>
    <w:rsid w:val="00657009"/>
    <w:rsid w:val="00660390"/>
    <w:rsid w:val="00660B2F"/>
    <w:rsid w:val="006610E9"/>
    <w:rsid w:val="0066141C"/>
    <w:rsid w:val="00661A34"/>
    <w:rsid w:val="00661A40"/>
    <w:rsid w:val="00661FFC"/>
    <w:rsid w:val="00662F20"/>
    <w:rsid w:val="00662FA3"/>
    <w:rsid w:val="00663428"/>
    <w:rsid w:val="00663653"/>
    <w:rsid w:val="00663830"/>
    <w:rsid w:val="00664950"/>
    <w:rsid w:val="00664D44"/>
    <w:rsid w:val="00670543"/>
    <w:rsid w:val="00670742"/>
    <w:rsid w:val="006708D5"/>
    <w:rsid w:val="00671635"/>
    <w:rsid w:val="00671A36"/>
    <w:rsid w:val="00672913"/>
    <w:rsid w:val="00672F8D"/>
    <w:rsid w:val="006732B0"/>
    <w:rsid w:val="00673704"/>
    <w:rsid w:val="00673B20"/>
    <w:rsid w:val="00673C49"/>
    <w:rsid w:val="006742C2"/>
    <w:rsid w:val="006748F3"/>
    <w:rsid w:val="00674A57"/>
    <w:rsid w:val="00674C4B"/>
    <w:rsid w:val="00674D8A"/>
    <w:rsid w:val="00675E38"/>
    <w:rsid w:val="00676004"/>
    <w:rsid w:val="00676239"/>
    <w:rsid w:val="00676348"/>
    <w:rsid w:val="00677AA1"/>
    <w:rsid w:val="006805EF"/>
    <w:rsid w:val="006809A4"/>
    <w:rsid w:val="00680B85"/>
    <w:rsid w:val="00681820"/>
    <w:rsid w:val="006829DE"/>
    <w:rsid w:val="00683220"/>
    <w:rsid w:val="0068419B"/>
    <w:rsid w:val="0068513F"/>
    <w:rsid w:val="00685453"/>
    <w:rsid w:val="00685D30"/>
    <w:rsid w:val="006865DF"/>
    <w:rsid w:val="006867BD"/>
    <w:rsid w:val="00686A37"/>
    <w:rsid w:val="00686C20"/>
    <w:rsid w:val="00686D48"/>
    <w:rsid w:val="00686DEA"/>
    <w:rsid w:val="00687890"/>
    <w:rsid w:val="00687FA0"/>
    <w:rsid w:val="0069024E"/>
    <w:rsid w:val="006905B8"/>
    <w:rsid w:val="00690EEA"/>
    <w:rsid w:val="006928C2"/>
    <w:rsid w:val="00692A96"/>
    <w:rsid w:val="006930F6"/>
    <w:rsid w:val="00693E74"/>
    <w:rsid w:val="00693F5D"/>
    <w:rsid w:val="00694786"/>
    <w:rsid w:val="00694853"/>
    <w:rsid w:val="00695217"/>
    <w:rsid w:val="0069621E"/>
    <w:rsid w:val="00696B0E"/>
    <w:rsid w:val="006A0DCE"/>
    <w:rsid w:val="006A1141"/>
    <w:rsid w:val="006A1B96"/>
    <w:rsid w:val="006A1B9D"/>
    <w:rsid w:val="006A1BC8"/>
    <w:rsid w:val="006A210A"/>
    <w:rsid w:val="006A2D49"/>
    <w:rsid w:val="006A2FC4"/>
    <w:rsid w:val="006A3513"/>
    <w:rsid w:val="006A3AC8"/>
    <w:rsid w:val="006A4786"/>
    <w:rsid w:val="006A4C74"/>
    <w:rsid w:val="006A514D"/>
    <w:rsid w:val="006A52A9"/>
    <w:rsid w:val="006A5BA6"/>
    <w:rsid w:val="006A6CF6"/>
    <w:rsid w:val="006A6ED2"/>
    <w:rsid w:val="006A7322"/>
    <w:rsid w:val="006A7D62"/>
    <w:rsid w:val="006B0E89"/>
    <w:rsid w:val="006B17FE"/>
    <w:rsid w:val="006B1F55"/>
    <w:rsid w:val="006B261B"/>
    <w:rsid w:val="006B2844"/>
    <w:rsid w:val="006B2C46"/>
    <w:rsid w:val="006B32DA"/>
    <w:rsid w:val="006B35B2"/>
    <w:rsid w:val="006B373A"/>
    <w:rsid w:val="006B3E1D"/>
    <w:rsid w:val="006B3E3F"/>
    <w:rsid w:val="006B4247"/>
    <w:rsid w:val="006B489F"/>
    <w:rsid w:val="006B49C4"/>
    <w:rsid w:val="006B4D25"/>
    <w:rsid w:val="006B580B"/>
    <w:rsid w:val="006B622B"/>
    <w:rsid w:val="006B6FAE"/>
    <w:rsid w:val="006B7010"/>
    <w:rsid w:val="006B71CD"/>
    <w:rsid w:val="006B77FE"/>
    <w:rsid w:val="006B798B"/>
    <w:rsid w:val="006C0392"/>
    <w:rsid w:val="006C216E"/>
    <w:rsid w:val="006C2240"/>
    <w:rsid w:val="006C2E54"/>
    <w:rsid w:val="006C2E78"/>
    <w:rsid w:val="006C3055"/>
    <w:rsid w:val="006C3221"/>
    <w:rsid w:val="006C3482"/>
    <w:rsid w:val="006C44AE"/>
    <w:rsid w:val="006C50AE"/>
    <w:rsid w:val="006C614E"/>
    <w:rsid w:val="006C665A"/>
    <w:rsid w:val="006C6A7B"/>
    <w:rsid w:val="006C7045"/>
    <w:rsid w:val="006D012D"/>
    <w:rsid w:val="006D0A2E"/>
    <w:rsid w:val="006D0A67"/>
    <w:rsid w:val="006D0A91"/>
    <w:rsid w:val="006D0DAD"/>
    <w:rsid w:val="006D0DF0"/>
    <w:rsid w:val="006D10D6"/>
    <w:rsid w:val="006D1299"/>
    <w:rsid w:val="006D1EEF"/>
    <w:rsid w:val="006D246A"/>
    <w:rsid w:val="006D2888"/>
    <w:rsid w:val="006D34F7"/>
    <w:rsid w:val="006D3DA3"/>
    <w:rsid w:val="006D3ECC"/>
    <w:rsid w:val="006D42B1"/>
    <w:rsid w:val="006D459C"/>
    <w:rsid w:val="006D48AC"/>
    <w:rsid w:val="006D4A0A"/>
    <w:rsid w:val="006D4ADB"/>
    <w:rsid w:val="006D557E"/>
    <w:rsid w:val="006D5ACA"/>
    <w:rsid w:val="006D666A"/>
    <w:rsid w:val="006E178C"/>
    <w:rsid w:val="006E1DC2"/>
    <w:rsid w:val="006E2907"/>
    <w:rsid w:val="006E2E00"/>
    <w:rsid w:val="006E34D2"/>
    <w:rsid w:val="006E35AF"/>
    <w:rsid w:val="006E3779"/>
    <w:rsid w:val="006E4815"/>
    <w:rsid w:val="006E56F7"/>
    <w:rsid w:val="006E58BA"/>
    <w:rsid w:val="006E67D6"/>
    <w:rsid w:val="006E6E87"/>
    <w:rsid w:val="006F09AC"/>
    <w:rsid w:val="006F10BF"/>
    <w:rsid w:val="006F1363"/>
    <w:rsid w:val="006F140D"/>
    <w:rsid w:val="006F1BCB"/>
    <w:rsid w:val="006F219D"/>
    <w:rsid w:val="006F3204"/>
    <w:rsid w:val="006F36FC"/>
    <w:rsid w:val="006F3F76"/>
    <w:rsid w:val="006F48A5"/>
    <w:rsid w:val="006F4D4E"/>
    <w:rsid w:val="006F50FB"/>
    <w:rsid w:val="006F56C6"/>
    <w:rsid w:val="006F5709"/>
    <w:rsid w:val="006F5878"/>
    <w:rsid w:val="006F613C"/>
    <w:rsid w:val="006F6B73"/>
    <w:rsid w:val="006F705E"/>
    <w:rsid w:val="006F7D0C"/>
    <w:rsid w:val="006F7ED8"/>
    <w:rsid w:val="00700704"/>
    <w:rsid w:val="007008F0"/>
    <w:rsid w:val="00700908"/>
    <w:rsid w:val="00700DD3"/>
    <w:rsid w:val="0070130F"/>
    <w:rsid w:val="00701D6D"/>
    <w:rsid w:val="00703321"/>
    <w:rsid w:val="00703AEC"/>
    <w:rsid w:val="00703BE2"/>
    <w:rsid w:val="007040C2"/>
    <w:rsid w:val="0070474E"/>
    <w:rsid w:val="00704DD2"/>
    <w:rsid w:val="00704EFA"/>
    <w:rsid w:val="00705134"/>
    <w:rsid w:val="007059B8"/>
    <w:rsid w:val="007061C0"/>
    <w:rsid w:val="007061EE"/>
    <w:rsid w:val="00706867"/>
    <w:rsid w:val="00706FD1"/>
    <w:rsid w:val="007079FE"/>
    <w:rsid w:val="00707A4C"/>
    <w:rsid w:val="00710B23"/>
    <w:rsid w:val="00710FDE"/>
    <w:rsid w:val="0071144E"/>
    <w:rsid w:val="0071174B"/>
    <w:rsid w:val="00711ECF"/>
    <w:rsid w:val="00712048"/>
    <w:rsid w:val="007122E8"/>
    <w:rsid w:val="00712583"/>
    <w:rsid w:val="00713CFB"/>
    <w:rsid w:val="007145FF"/>
    <w:rsid w:val="00715FED"/>
    <w:rsid w:val="0071631C"/>
    <w:rsid w:val="00716AD1"/>
    <w:rsid w:val="0071721C"/>
    <w:rsid w:val="00717EC2"/>
    <w:rsid w:val="0072066D"/>
    <w:rsid w:val="00721CD9"/>
    <w:rsid w:val="00723204"/>
    <w:rsid w:val="00724158"/>
    <w:rsid w:val="00724D63"/>
    <w:rsid w:val="00725E4F"/>
    <w:rsid w:val="00725EC3"/>
    <w:rsid w:val="00725FC7"/>
    <w:rsid w:val="00726ACD"/>
    <w:rsid w:val="0073053B"/>
    <w:rsid w:val="00731114"/>
    <w:rsid w:val="00731763"/>
    <w:rsid w:val="007319FB"/>
    <w:rsid w:val="00732854"/>
    <w:rsid w:val="007328D7"/>
    <w:rsid w:val="007329CF"/>
    <w:rsid w:val="00732A99"/>
    <w:rsid w:val="00732D14"/>
    <w:rsid w:val="0073395E"/>
    <w:rsid w:val="00733ACD"/>
    <w:rsid w:val="00733DD1"/>
    <w:rsid w:val="00733FEA"/>
    <w:rsid w:val="00734045"/>
    <w:rsid w:val="007359E3"/>
    <w:rsid w:val="00735F76"/>
    <w:rsid w:val="00736C2F"/>
    <w:rsid w:val="007371FF"/>
    <w:rsid w:val="00737205"/>
    <w:rsid w:val="00743221"/>
    <w:rsid w:val="00743D02"/>
    <w:rsid w:val="007462B3"/>
    <w:rsid w:val="00747314"/>
    <w:rsid w:val="00747BEF"/>
    <w:rsid w:val="00747DAA"/>
    <w:rsid w:val="0075092D"/>
    <w:rsid w:val="00750E4C"/>
    <w:rsid w:val="00751515"/>
    <w:rsid w:val="007517A4"/>
    <w:rsid w:val="00751E6B"/>
    <w:rsid w:val="00752F69"/>
    <w:rsid w:val="0075343F"/>
    <w:rsid w:val="00753660"/>
    <w:rsid w:val="00753DB6"/>
    <w:rsid w:val="00753E88"/>
    <w:rsid w:val="0075402D"/>
    <w:rsid w:val="0075468B"/>
    <w:rsid w:val="0075497F"/>
    <w:rsid w:val="00754C2D"/>
    <w:rsid w:val="00754D0E"/>
    <w:rsid w:val="0075540E"/>
    <w:rsid w:val="0075553F"/>
    <w:rsid w:val="00755E0B"/>
    <w:rsid w:val="00755E0E"/>
    <w:rsid w:val="00756016"/>
    <w:rsid w:val="00756926"/>
    <w:rsid w:val="00760207"/>
    <w:rsid w:val="00760664"/>
    <w:rsid w:val="007611BC"/>
    <w:rsid w:val="007611BE"/>
    <w:rsid w:val="007613EA"/>
    <w:rsid w:val="00761691"/>
    <w:rsid w:val="00761F27"/>
    <w:rsid w:val="00762FDA"/>
    <w:rsid w:val="00763527"/>
    <w:rsid w:val="00764017"/>
    <w:rsid w:val="00764FFD"/>
    <w:rsid w:val="00765502"/>
    <w:rsid w:val="00765729"/>
    <w:rsid w:val="00766697"/>
    <w:rsid w:val="00766ABD"/>
    <w:rsid w:val="007673BB"/>
    <w:rsid w:val="007706D3"/>
    <w:rsid w:val="00771AE2"/>
    <w:rsid w:val="00771EA3"/>
    <w:rsid w:val="00772706"/>
    <w:rsid w:val="00772EAD"/>
    <w:rsid w:val="00773F52"/>
    <w:rsid w:val="007744DE"/>
    <w:rsid w:val="00776866"/>
    <w:rsid w:val="00776B5E"/>
    <w:rsid w:val="00776DA7"/>
    <w:rsid w:val="007800C7"/>
    <w:rsid w:val="00780309"/>
    <w:rsid w:val="00780DDC"/>
    <w:rsid w:val="007810FD"/>
    <w:rsid w:val="0078254F"/>
    <w:rsid w:val="0078283F"/>
    <w:rsid w:val="00782C43"/>
    <w:rsid w:val="00782DCF"/>
    <w:rsid w:val="0078371E"/>
    <w:rsid w:val="00784BDE"/>
    <w:rsid w:val="00785038"/>
    <w:rsid w:val="00785232"/>
    <w:rsid w:val="0078609D"/>
    <w:rsid w:val="00786364"/>
    <w:rsid w:val="00786B8C"/>
    <w:rsid w:val="00787284"/>
    <w:rsid w:val="0078784D"/>
    <w:rsid w:val="00790C9E"/>
    <w:rsid w:val="00791116"/>
    <w:rsid w:val="007916A1"/>
    <w:rsid w:val="00791EFA"/>
    <w:rsid w:val="0079202F"/>
    <w:rsid w:val="0079218B"/>
    <w:rsid w:val="00792CAE"/>
    <w:rsid w:val="007963A3"/>
    <w:rsid w:val="007965A2"/>
    <w:rsid w:val="007A0197"/>
    <w:rsid w:val="007A0244"/>
    <w:rsid w:val="007A14F0"/>
    <w:rsid w:val="007A187D"/>
    <w:rsid w:val="007A2F0B"/>
    <w:rsid w:val="007A3558"/>
    <w:rsid w:val="007A359B"/>
    <w:rsid w:val="007A4C7A"/>
    <w:rsid w:val="007A50BC"/>
    <w:rsid w:val="007B0565"/>
    <w:rsid w:val="007B076D"/>
    <w:rsid w:val="007B11D7"/>
    <w:rsid w:val="007B16C5"/>
    <w:rsid w:val="007B22BD"/>
    <w:rsid w:val="007B4124"/>
    <w:rsid w:val="007B4989"/>
    <w:rsid w:val="007B5D28"/>
    <w:rsid w:val="007B629F"/>
    <w:rsid w:val="007B6445"/>
    <w:rsid w:val="007B68BF"/>
    <w:rsid w:val="007B6B45"/>
    <w:rsid w:val="007B6CEB"/>
    <w:rsid w:val="007C06B0"/>
    <w:rsid w:val="007C0C7A"/>
    <w:rsid w:val="007C0D24"/>
    <w:rsid w:val="007C22F4"/>
    <w:rsid w:val="007C27BC"/>
    <w:rsid w:val="007C3429"/>
    <w:rsid w:val="007C3434"/>
    <w:rsid w:val="007C3ADF"/>
    <w:rsid w:val="007C3ED0"/>
    <w:rsid w:val="007C4B03"/>
    <w:rsid w:val="007C4D9B"/>
    <w:rsid w:val="007C4F0E"/>
    <w:rsid w:val="007C511C"/>
    <w:rsid w:val="007C520E"/>
    <w:rsid w:val="007C6469"/>
    <w:rsid w:val="007C6749"/>
    <w:rsid w:val="007C6D8D"/>
    <w:rsid w:val="007C77A8"/>
    <w:rsid w:val="007C7B69"/>
    <w:rsid w:val="007D043A"/>
    <w:rsid w:val="007D06E1"/>
    <w:rsid w:val="007D08CF"/>
    <w:rsid w:val="007D14B6"/>
    <w:rsid w:val="007D1DA5"/>
    <w:rsid w:val="007D26E0"/>
    <w:rsid w:val="007D2B44"/>
    <w:rsid w:val="007D3E04"/>
    <w:rsid w:val="007D3E7B"/>
    <w:rsid w:val="007D4025"/>
    <w:rsid w:val="007D439D"/>
    <w:rsid w:val="007D4407"/>
    <w:rsid w:val="007D59DE"/>
    <w:rsid w:val="007D5C27"/>
    <w:rsid w:val="007D5C2B"/>
    <w:rsid w:val="007D60C7"/>
    <w:rsid w:val="007D63CF"/>
    <w:rsid w:val="007D6882"/>
    <w:rsid w:val="007D7458"/>
    <w:rsid w:val="007D7CF9"/>
    <w:rsid w:val="007E0168"/>
    <w:rsid w:val="007E0868"/>
    <w:rsid w:val="007E0A3B"/>
    <w:rsid w:val="007E14C5"/>
    <w:rsid w:val="007E178C"/>
    <w:rsid w:val="007E17B8"/>
    <w:rsid w:val="007E200B"/>
    <w:rsid w:val="007E2426"/>
    <w:rsid w:val="007E2EA5"/>
    <w:rsid w:val="007E317C"/>
    <w:rsid w:val="007E37D4"/>
    <w:rsid w:val="007E3E7C"/>
    <w:rsid w:val="007E4605"/>
    <w:rsid w:val="007E4EBA"/>
    <w:rsid w:val="007E50CF"/>
    <w:rsid w:val="007E5715"/>
    <w:rsid w:val="007E5972"/>
    <w:rsid w:val="007E612F"/>
    <w:rsid w:val="007E640C"/>
    <w:rsid w:val="007E6941"/>
    <w:rsid w:val="007E6C99"/>
    <w:rsid w:val="007E7ABA"/>
    <w:rsid w:val="007F001A"/>
    <w:rsid w:val="007F08DB"/>
    <w:rsid w:val="007F0A8E"/>
    <w:rsid w:val="007F0AFD"/>
    <w:rsid w:val="007F19F2"/>
    <w:rsid w:val="007F3393"/>
    <w:rsid w:val="007F38AE"/>
    <w:rsid w:val="007F3EC7"/>
    <w:rsid w:val="007F5419"/>
    <w:rsid w:val="007F5EA8"/>
    <w:rsid w:val="007F74BE"/>
    <w:rsid w:val="007F7F00"/>
    <w:rsid w:val="00801D7A"/>
    <w:rsid w:val="00803014"/>
    <w:rsid w:val="008038BB"/>
    <w:rsid w:val="00803C5A"/>
    <w:rsid w:val="00803FD0"/>
    <w:rsid w:val="008040D0"/>
    <w:rsid w:val="00804D73"/>
    <w:rsid w:val="008052C6"/>
    <w:rsid w:val="0080568D"/>
    <w:rsid w:val="00805720"/>
    <w:rsid w:val="00805A36"/>
    <w:rsid w:val="00806A76"/>
    <w:rsid w:val="00810CED"/>
    <w:rsid w:val="008115A7"/>
    <w:rsid w:val="00811A5A"/>
    <w:rsid w:val="00811C9D"/>
    <w:rsid w:val="00812CCB"/>
    <w:rsid w:val="00812DBA"/>
    <w:rsid w:val="008131A3"/>
    <w:rsid w:val="008137AC"/>
    <w:rsid w:val="008138FE"/>
    <w:rsid w:val="00813A93"/>
    <w:rsid w:val="00813FE1"/>
    <w:rsid w:val="00814184"/>
    <w:rsid w:val="00815685"/>
    <w:rsid w:val="008162C0"/>
    <w:rsid w:val="00816863"/>
    <w:rsid w:val="00816C80"/>
    <w:rsid w:val="008178C9"/>
    <w:rsid w:val="00817C7A"/>
    <w:rsid w:val="0082016F"/>
    <w:rsid w:val="00820503"/>
    <w:rsid w:val="00820F88"/>
    <w:rsid w:val="008213EA"/>
    <w:rsid w:val="00821505"/>
    <w:rsid w:val="00821726"/>
    <w:rsid w:val="0082177A"/>
    <w:rsid w:val="00821E46"/>
    <w:rsid w:val="00822BE4"/>
    <w:rsid w:val="008235E9"/>
    <w:rsid w:val="00823F58"/>
    <w:rsid w:val="00825069"/>
    <w:rsid w:val="00825318"/>
    <w:rsid w:val="00825BFF"/>
    <w:rsid w:val="00826CA3"/>
    <w:rsid w:val="008279A6"/>
    <w:rsid w:val="00830D65"/>
    <w:rsid w:val="00830FAA"/>
    <w:rsid w:val="008311AB"/>
    <w:rsid w:val="008319D6"/>
    <w:rsid w:val="00832190"/>
    <w:rsid w:val="00833FFA"/>
    <w:rsid w:val="00834D07"/>
    <w:rsid w:val="00834F63"/>
    <w:rsid w:val="00835267"/>
    <w:rsid w:val="00835789"/>
    <w:rsid w:val="00835848"/>
    <w:rsid w:val="00835FED"/>
    <w:rsid w:val="0083621D"/>
    <w:rsid w:val="00836853"/>
    <w:rsid w:val="00836A76"/>
    <w:rsid w:val="0083787E"/>
    <w:rsid w:val="008378BD"/>
    <w:rsid w:val="00837A14"/>
    <w:rsid w:val="008402FE"/>
    <w:rsid w:val="00841868"/>
    <w:rsid w:val="00841BCD"/>
    <w:rsid w:val="0084262F"/>
    <w:rsid w:val="00842B1B"/>
    <w:rsid w:val="00842F57"/>
    <w:rsid w:val="00843833"/>
    <w:rsid w:val="00844AC5"/>
    <w:rsid w:val="00844C73"/>
    <w:rsid w:val="008454C3"/>
    <w:rsid w:val="0084557B"/>
    <w:rsid w:val="008455D3"/>
    <w:rsid w:val="00846888"/>
    <w:rsid w:val="00846AEC"/>
    <w:rsid w:val="00846B49"/>
    <w:rsid w:val="00847100"/>
    <w:rsid w:val="008471B2"/>
    <w:rsid w:val="0084753E"/>
    <w:rsid w:val="00847C88"/>
    <w:rsid w:val="008516C5"/>
    <w:rsid w:val="00851A8E"/>
    <w:rsid w:val="00851F45"/>
    <w:rsid w:val="00852803"/>
    <w:rsid w:val="00852A84"/>
    <w:rsid w:val="00852D03"/>
    <w:rsid w:val="0085458D"/>
    <w:rsid w:val="00854B55"/>
    <w:rsid w:val="00854F43"/>
    <w:rsid w:val="0085512E"/>
    <w:rsid w:val="008557FF"/>
    <w:rsid w:val="00856992"/>
    <w:rsid w:val="00856C02"/>
    <w:rsid w:val="00856DEB"/>
    <w:rsid w:val="008574E0"/>
    <w:rsid w:val="00857AFB"/>
    <w:rsid w:val="00857E37"/>
    <w:rsid w:val="00857ED6"/>
    <w:rsid w:val="0086022D"/>
    <w:rsid w:val="008609E9"/>
    <w:rsid w:val="00861552"/>
    <w:rsid w:val="00862105"/>
    <w:rsid w:val="00862E77"/>
    <w:rsid w:val="00862F91"/>
    <w:rsid w:val="00863296"/>
    <w:rsid w:val="008632A3"/>
    <w:rsid w:val="0086372A"/>
    <w:rsid w:val="00863E12"/>
    <w:rsid w:val="008647C7"/>
    <w:rsid w:val="00864D33"/>
    <w:rsid w:val="00865001"/>
    <w:rsid w:val="0086547B"/>
    <w:rsid w:val="008659AC"/>
    <w:rsid w:val="00866E15"/>
    <w:rsid w:val="00867893"/>
    <w:rsid w:val="00867909"/>
    <w:rsid w:val="00867A62"/>
    <w:rsid w:val="00867F5B"/>
    <w:rsid w:val="008703CC"/>
    <w:rsid w:val="00871CF7"/>
    <w:rsid w:val="00871D00"/>
    <w:rsid w:val="00871E2F"/>
    <w:rsid w:val="00872333"/>
    <w:rsid w:val="0087240D"/>
    <w:rsid w:val="00872821"/>
    <w:rsid w:val="00872CE6"/>
    <w:rsid w:val="0087311B"/>
    <w:rsid w:val="00873B07"/>
    <w:rsid w:val="00873B37"/>
    <w:rsid w:val="00873C1B"/>
    <w:rsid w:val="00873D97"/>
    <w:rsid w:val="00874D30"/>
    <w:rsid w:val="008763A0"/>
    <w:rsid w:val="008770F4"/>
    <w:rsid w:val="00877B61"/>
    <w:rsid w:val="00880355"/>
    <w:rsid w:val="00880E45"/>
    <w:rsid w:val="00882164"/>
    <w:rsid w:val="008826C1"/>
    <w:rsid w:val="0088352B"/>
    <w:rsid w:val="008837A7"/>
    <w:rsid w:val="00883B4C"/>
    <w:rsid w:val="00883FEA"/>
    <w:rsid w:val="00885586"/>
    <w:rsid w:val="008858C3"/>
    <w:rsid w:val="00887EDF"/>
    <w:rsid w:val="0089048C"/>
    <w:rsid w:val="008911DB"/>
    <w:rsid w:val="00892674"/>
    <w:rsid w:val="008959AB"/>
    <w:rsid w:val="00896185"/>
    <w:rsid w:val="008964F2"/>
    <w:rsid w:val="00896F4E"/>
    <w:rsid w:val="00897EED"/>
    <w:rsid w:val="008A017B"/>
    <w:rsid w:val="008A1BEC"/>
    <w:rsid w:val="008A2393"/>
    <w:rsid w:val="008A24FD"/>
    <w:rsid w:val="008A4438"/>
    <w:rsid w:val="008A466E"/>
    <w:rsid w:val="008A4755"/>
    <w:rsid w:val="008A4A2E"/>
    <w:rsid w:val="008A4F5B"/>
    <w:rsid w:val="008A51B2"/>
    <w:rsid w:val="008A6300"/>
    <w:rsid w:val="008A6452"/>
    <w:rsid w:val="008A6574"/>
    <w:rsid w:val="008A714E"/>
    <w:rsid w:val="008A7387"/>
    <w:rsid w:val="008A7896"/>
    <w:rsid w:val="008A79CD"/>
    <w:rsid w:val="008B07D9"/>
    <w:rsid w:val="008B0BCC"/>
    <w:rsid w:val="008B12A4"/>
    <w:rsid w:val="008B3289"/>
    <w:rsid w:val="008B3F33"/>
    <w:rsid w:val="008B42ED"/>
    <w:rsid w:val="008B45C2"/>
    <w:rsid w:val="008B4864"/>
    <w:rsid w:val="008B4DEB"/>
    <w:rsid w:val="008B5636"/>
    <w:rsid w:val="008B5738"/>
    <w:rsid w:val="008B66F1"/>
    <w:rsid w:val="008B752D"/>
    <w:rsid w:val="008C01C5"/>
    <w:rsid w:val="008C04FF"/>
    <w:rsid w:val="008C0807"/>
    <w:rsid w:val="008C088A"/>
    <w:rsid w:val="008C0B9C"/>
    <w:rsid w:val="008C1223"/>
    <w:rsid w:val="008C19E0"/>
    <w:rsid w:val="008C1C86"/>
    <w:rsid w:val="008C1E9E"/>
    <w:rsid w:val="008C233F"/>
    <w:rsid w:val="008C24B3"/>
    <w:rsid w:val="008C2773"/>
    <w:rsid w:val="008C28BC"/>
    <w:rsid w:val="008C3539"/>
    <w:rsid w:val="008C38EF"/>
    <w:rsid w:val="008C3ABE"/>
    <w:rsid w:val="008C4511"/>
    <w:rsid w:val="008C4633"/>
    <w:rsid w:val="008C4B19"/>
    <w:rsid w:val="008C53A7"/>
    <w:rsid w:val="008C5A4B"/>
    <w:rsid w:val="008C5C49"/>
    <w:rsid w:val="008C66B8"/>
    <w:rsid w:val="008C78CF"/>
    <w:rsid w:val="008C7CDB"/>
    <w:rsid w:val="008C7F38"/>
    <w:rsid w:val="008D1588"/>
    <w:rsid w:val="008D192B"/>
    <w:rsid w:val="008D1C3E"/>
    <w:rsid w:val="008D3B6B"/>
    <w:rsid w:val="008D4640"/>
    <w:rsid w:val="008D58A4"/>
    <w:rsid w:val="008D5950"/>
    <w:rsid w:val="008D5A3C"/>
    <w:rsid w:val="008D62B8"/>
    <w:rsid w:val="008D65C7"/>
    <w:rsid w:val="008D6ED1"/>
    <w:rsid w:val="008D71BD"/>
    <w:rsid w:val="008D7292"/>
    <w:rsid w:val="008D794B"/>
    <w:rsid w:val="008D7B45"/>
    <w:rsid w:val="008E0086"/>
    <w:rsid w:val="008E02F4"/>
    <w:rsid w:val="008E037B"/>
    <w:rsid w:val="008E0BB6"/>
    <w:rsid w:val="008E0E17"/>
    <w:rsid w:val="008E143D"/>
    <w:rsid w:val="008E1752"/>
    <w:rsid w:val="008E17F8"/>
    <w:rsid w:val="008E22A6"/>
    <w:rsid w:val="008E2A70"/>
    <w:rsid w:val="008E2C2A"/>
    <w:rsid w:val="008E4D29"/>
    <w:rsid w:val="008E4D68"/>
    <w:rsid w:val="008E4E3B"/>
    <w:rsid w:val="008E571F"/>
    <w:rsid w:val="008E59F6"/>
    <w:rsid w:val="008E5AF2"/>
    <w:rsid w:val="008E5D12"/>
    <w:rsid w:val="008E5F00"/>
    <w:rsid w:val="008E61FA"/>
    <w:rsid w:val="008E65E0"/>
    <w:rsid w:val="008E6A26"/>
    <w:rsid w:val="008E70A0"/>
    <w:rsid w:val="008E73EE"/>
    <w:rsid w:val="008E74E9"/>
    <w:rsid w:val="008E761D"/>
    <w:rsid w:val="008E76E0"/>
    <w:rsid w:val="008E7E19"/>
    <w:rsid w:val="008E7F73"/>
    <w:rsid w:val="008F0019"/>
    <w:rsid w:val="008F02C4"/>
    <w:rsid w:val="008F0B49"/>
    <w:rsid w:val="008F2E85"/>
    <w:rsid w:val="008F2F35"/>
    <w:rsid w:val="008F332C"/>
    <w:rsid w:val="008F4010"/>
    <w:rsid w:val="008F40B7"/>
    <w:rsid w:val="008F4BD3"/>
    <w:rsid w:val="008F4E20"/>
    <w:rsid w:val="008F50DE"/>
    <w:rsid w:val="008F54CF"/>
    <w:rsid w:val="008F6865"/>
    <w:rsid w:val="008F759E"/>
    <w:rsid w:val="008F7DDC"/>
    <w:rsid w:val="009006F6"/>
    <w:rsid w:val="0090091A"/>
    <w:rsid w:val="00900A0E"/>
    <w:rsid w:val="00901276"/>
    <w:rsid w:val="00902816"/>
    <w:rsid w:val="00902A8E"/>
    <w:rsid w:val="0090343D"/>
    <w:rsid w:val="009042BD"/>
    <w:rsid w:val="00904960"/>
    <w:rsid w:val="0090544C"/>
    <w:rsid w:val="00905BE3"/>
    <w:rsid w:val="00905E50"/>
    <w:rsid w:val="0090604C"/>
    <w:rsid w:val="009066EF"/>
    <w:rsid w:val="0090697F"/>
    <w:rsid w:val="00906D1E"/>
    <w:rsid w:val="00906DA9"/>
    <w:rsid w:val="009073C6"/>
    <w:rsid w:val="00907AEB"/>
    <w:rsid w:val="00910EE3"/>
    <w:rsid w:val="00910F9D"/>
    <w:rsid w:val="00912580"/>
    <w:rsid w:val="009137FB"/>
    <w:rsid w:val="00913A4F"/>
    <w:rsid w:val="00913FF9"/>
    <w:rsid w:val="00914291"/>
    <w:rsid w:val="009144F5"/>
    <w:rsid w:val="0091489D"/>
    <w:rsid w:val="0091564B"/>
    <w:rsid w:val="009161AC"/>
    <w:rsid w:val="009163E8"/>
    <w:rsid w:val="00916BB1"/>
    <w:rsid w:val="00916F97"/>
    <w:rsid w:val="009173DA"/>
    <w:rsid w:val="00917C72"/>
    <w:rsid w:val="00917C82"/>
    <w:rsid w:val="009205AC"/>
    <w:rsid w:val="009207B8"/>
    <w:rsid w:val="00921329"/>
    <w:rsid w:val="00922197"/>
    <w:rsid w:val="00922C8A"/>
    <w:rsid w:val="00923010"/>
    <w:rsid w:val="00923D61"/>
    <w:rsid w:val="0092529F"/>
    <w:rsid w:val="00926131"/>
    <w:rsid w:val="00926849"/>
    <w:rsid w:val="0092689B"/>
    <w:rsid w:val="0092751A"/>
    <w:rsid w:val="00927CEF"/>
    <w:rsid w:val="00927FB2"/>
    <w:rsid w:val="00930DDE"/>
    <w:rsid w:val="00931061"/>
    <w:rsid w:val="009312C9"/>
    <w:rsid w:val="00932180"/>
    <w:rsid w:val="009322D8"/>
    <w:rsid w:val="0093269A"/>
    <w:rsid w:val="00932EBF"/>
    <w:rsid w:val="00932F55"/>
    <w:rsid w:val="009330EB"/>
    <w:rsid w:val="00933BE2"/>
    <w:rsid w:val="00933E09"/>
    <w:rsid w:val="00933EBF"/>
    <w:rsid w:val="00933F32"/>
    <w:rsid w:val="009343FB"/>
    <w:rsid w:val="0093454B"/>
    <w:rsid w:val="00934F08"/>
    <w:rsid w:val="009352EE"/>
    <w:rsid w:val="009360B3"/>
    <w:rsid w:val="00936319"/>
    <w:rsid w:val="00937A42"/>
    <w:rsid w:val="00937F41"/>
    <w:rsid w:val="00940143"/>
    <w:rsid w:val="0094075F"/>
    <w:rsid w:val="009408A9"/>
    <w:rsid w:val="00941FDF"/>
    <w:rsid w:val="00942F3F"/>
    <w:rsid w:val="009433F7"/>
    <w:rsid w:val="009439DB"/>
    <w:rsid w:val="0094434C"/>
    <w:rsid w:val="00944F36"/>
    <w:rsid w:val="0094569E"/>
    <w:rsid w:val="00945A6A"/>
    <w:rsid w:val="00946137"/>
    <w:rsid w:val="0094673E"/>
    <w:rsid w:val="009473AA"/>
    <w:rsid w:val="0094744C"/>
    <w:rsid w:val="009479E9"/>
    <w:rsid w:val="00947AD9"/>
    <w:rsid w:val="00947D4B"/>
    <w:rsid w:val="00950D10"/>
    <w:rsid w:val="00950E0B"/>
    <w:rsid w:val="00953C8C"/>
    <w:rsid w:val="0095404E"/>
    <w:rsid w:val="00954D01"/>
    <w:rsid w:val="00955576"/>
    <w:rsid w:val="00955E42"/>
    <w:rsid w:val="00956076"/>
    <w:rsid w:val="00957B05"/>
    <w:rsid w:val="00957C4D"/>
    <w:rsid w:val="009601CD"/>
    <w:rsid w:val="0096161B"/>
    <w:rsid w:val="009616B4"/>
    <w:rsid w:val="00961E04"/>
    <w:rsid w:val="009623A8"/>
    <w:rsid w:val="00962A83"/>
    <w:rsid w:val="00962F22"/>
    <w:rsid w:val="00963173"/>
    <w:rsid w:val="009646BD"/>
    <w:rsid w:val="00964778"/>
    <w:rsid w:val="00964ADB"/>
    <w:rsid w:val="00964F3D"/>
    <w:rsid w:val="00966063"/>
    <w:rsid w:val="00966553"/>
    <w:rsid w:val="00966979"/>
    <w:rsid w:val="00966C03"/>
    <w:rsid w:val="00966F31"/>
    <w:rsid w:val="00967888"/>
    <w:rsid w:val="00970351"/>
    <w:rsid w:val="00970928"/>
    <w:rsid w:val="00970AB8"/>
    <w:rsid w:val="00971289"/>
    <w:rsid w:val="00971B2C"/>
    <w:rsid w:val="0097253B"/>
    <w:rsid w:val="00973035"/>
    <w:rsid w:val="009732D7"/>
    <w:rsid w:val="0097357F"/>
    <w:rsid w:val="00973F44"/>
    <w:rsid w:val="009751D9"/>
    <w:rsid w:val="0097576A"/>
    <w:rsid w:val="0097587E"/>
    <w:rsid w:val="00975C5D"/>
    <w:rsid w:val="009769A7"/>
    <w:rsid w:val="0097774B"/>
    <w:rsid w:val="00977957"/>
    <w:rsid w:val="00977E1D"/>
    <w:rsid w:val="009801F0"/>
    <w:rsid w:val="00980244"/>
    <w:rsid w:val="00980537"/>
    <w:rsid w:val="0098077B"/>
    <w:rsid w:val="009810F9"/>
    <w:rsid w:val="0098163C"/>
    <w:rsid w:val="00981B6A"/>
    <w:rsid w:val="009822D9"/>
    <w:rsid w:val="00984698"/>
    <w:rsid w:val="009855AE"/>
    <w:rsid w:val="009856E0"/>
    <w:rsid w:val="00985F0B"/>
    <w:rsid w:val="00985F5A"/>
    <w:rsid w:val="00986179"/>
    <w:rsid w:val="00986AD4"/>
    <w:rsid w:val="00990572"/>
    <w:rsid w:val="00990C71"/>
    <w:rsid w:val="009910E0"/>
    <w:rsid w:val="009916A8"/>
    <w:rsid w:val="00991B21"/>
    <w:rsid w:val="00991E1C"/>
    <w:rsid w:val="00991ED0"/>
    <w:rsid w:val="00991F3B"/>
    <w:rsid w:val="0099248A"/>
    <w:rsid w:val="00992E6B"/>
    <w:rsid w:val="00993580"/>
    <w:rsid w:val="00993904"/>
    <w:rsid w:val="00993A6C"/>
    <w:rsid w:val="00993BE4"/>
    <w:rsid w:val="00994A56"/>
    <w:rsid w:val="00994B8C"/>
    <w:rsid w:val="009956B6"/>
    <w:rsid w:val="00995711"/>
    <w:rsid w:val="00996042"/>
    <w:rsid w:val="00996DE5"/>
    <w:rsid w:val="00997849"/>
    <w:rsid w:val="00997EBE"/>
    <w:rsid w:val="009A0254"/>
    <w:rsid w:val="009A086E"/>
    <w:rsid w:val="009A0B23"/>
    <w:rsid w:val="009A0FDD"/>
    <w:rsid w:val="009A1082"/>
    <w:rsid w:val="009A179E"/>
    <w:rsid w:val="009A1B89"/>
    <w:rsid w:val="009A2317"/>
    <w:rsid w:val="009A2C35"/>
    <w:rsid w:val="009A2E43"/>
    <w:rsid w:val="009A2F9F"/>
    <w:rsid w:val="009A329B"/>
    <w:rsid w:val="009A39BC"/>
    <w:rsid w:val="009A3B1F"/>
    <w:rsid w:val="009A3B2B"/>
    <w:rsid w:val="009A49A2"/>
    <w:rsid w:val="009A5530"/>
    <w:rsid w:val="009A56E1"/>
    <w:rsid w:val="009A619E"/>
    <w:rsid w:val="009A6A19"/>
    <w:rsid w:val="009A6C7D"/>
    <w:rsid w:val="009A74C7"/>
    <w:rsid w:val="009A756A"/>
    <w:rsid w:val="009A7671"/>
    <w:rsid w:val="009A77FD"/>
    <w:rsid w:val="009B03E5"/>
    <w:rsid w:val="009B05E9"/>
    <w:rsid w:val="009B0762"/>
    <w:rsid w:val="009B0941"/>
    <w:rsid w:val="009B1162"/>
    <w:rsid w:val="009B2216"/>
    <w:rsid w:val="009B2DAB"/>
    <w:rsid w:val="009B3904"/>
    <w:rsid w:val="009B4E5F"/>
    <w:rsid w:val="009B6BDF"/>
    <w:rsid w:val="009B6CB8"/>
    <w:rsid w:val="009B74A5"/>
    <w:rsid w:val="009B783F"/>
    <w:rsid w:val="009B7BE0"/>
    <w:rsid w:val="009C0A33"/>
    <w:rsid w:val="009C106E"/>
    <w:rsid w:val="009C158E"/>
    <w:rsid w:val="009C19E7"/>
    <w:rsid w:val="009C2198"/>
    <w:rsid w:val="009C237F"/>
    <w:rsid w:val="009C4C4E"/>
    <w:rsid w:val="009C4D1F"/>
    <w:rsid w:val="009C64A0"/>
    <w:rsid w:val="009C6AB8"/>
    <w:rsid w:val="009C6E9C"/>
    <w:rsid w:val="009C74BF"/>
    <w:rsid w:val="009C75C3"/>
    <w:rsid w:val="009C7C49"/>
    <w:rsid w:val="009D003C"/>
    <w:rsid w:val="009D0A87"/>
    <w:rsid w:val="009D0AA4"/>
    <w:rsid w:val="009D14FE"/>
    <w:rsid w:val="009D213D"/>
    <w:rsid w:val="009D21A0"/>
    <w:rsid w:val="009D2F9A"/>
    <w:rsid w:val="009D3120"/>
    <w:rsid w:val="009D3564"/>
    <w:rsid w:val="009D35ED"/>
    <w:rsid w:val="009D3B4E"/>
    <w:rsid w:val="009D4871"/>
    <w:rsid w:val="009D5F3F"/>
    <w:rsid w:val="009D6BBA"/>
    <w:rsid w:val="009D7008"/>
    <w:rsid w:val="009E0D21"/>
    <w:rsid w:val="009E101A"/>
    <w:rsid w:val="009E14D8"/>
    <w:rsid w:val="009E28BB"/>
    <w:rsid w:val="009E2B12"/>
    <w:rsid w:val="009E2FE0"/>
    <w:rsid w:val="009E39FA"/>
    <w:rsid w:val="009E4680"/>
    <w:rsid w:val="009E4725"/>
    <w:rsid w:val="009E4BDD"/>
    <w:rsid w:val="009E4FAD"/>
    <w:rsid w:val="009E5272"/>
    <w:rsid w:val="009E54CE"/>
    <w:rsid w:val="009E57D1"/>
    <w:rsid w:val="009E582C"/>
    <w:rsid w:val="009E67A0"/>
    <w:rsid w:val="009E6D5B"/>
    <w:rsid w:val="009E70C9"/>
    <w:rsid w:val="009E71CC"/>
    <w:rsid w:val="009E7BFE"/>
    <w:rsid w:val="009F0FA0"/>
    <w:rsid w:val="009F17FE"/>
    <w:rsid w:val="009F259A"/>
    <w:rsid w:val="009F2FD0"/>
    <w:rsid w:val="009F4F4D"/>
    <w:rsid w:val="009F5122"/>
    <w:rsid w:val="009F5766"/>
    <w:rsid w:val="009F5893"/>
    <w:rsid w:val="009F650B"/>
    <w:rsid w:val="009F6D12"/>
    <w:rsid w:val="009F798C"/>
    <w:rsid w:val="009F7DF8"/>
    <w:rsid w:val="00A000F3"/>
    <w:rsid w:val="00A02359"/>
    <w:rsid w:val="00A03001"/>
    <w:rsid w:val="00A039A4"/>
    <w:rsid w:val="00A047B9"/>
    <w:rsid w:val="00A04D53"/>
    <w:rsid w:val="00A051CE"/>
    <w:rsid w:val="00A053F0"/>
    <w:rsid w:val="00A066E1"/>
    <w:rsid w:val="00A075B3"/>
    <w:rsid w:val="00A07AB9"/>
    <w:rsid w:val="00A07C32"/>
    <w:rsid w:val="00A10736"/>
    <w:rsid w:val="00A11C4F"/>
    <w:rsid w:val="00A12C93"/>
    <w:rsid w:val="00A13474"/>
    <w:rsid w:val="00A13CA5"/>
    <w:rsid w:val="00A14058"/>
    <w:rsid w:val="00A1453D"/>
    <w:rsid w:val="00A146E7"/>
    <w:rsid w:val="00A14AB4"/>
    <w:rsid w:val="00A1511F"/>
    <w:rsid w:val="00A1550B"/>
    <w:rsid w:val="00A159FD"/>
    <w:rsid w:val="00A15CC6"/>
    <w:rsid w:val="00A15DDA"/>
    <w:rsid w:val="00A163F7"/>
    <w:rsid w:val="00A16DB4"/>
    <w:rsid w:val="00A17221"/>
    <w:rsid w:val="00A17391"/>
    <w:rsid w:val="00A204EA"/>
    <w:rsid w:val="00A2079F"/>
    <w:rsid w:val="00A2093C"/>
    <w:rsid w:val="00A20A3E"/>
    <w:rsid w:val="00A21030"/>
    <w:rsid w:val="00A21644"/>
    <w:rsid w:val="00A21F86"/>
    <w:rsid w:val="00A2203E"/>
    <w:rsid w:val="00A22B78"/>
    <w:rsid w:val="00A22ED2"/>
    <w:rsid w:val="00A237A0"/>
    <w:rsid w:val="00A248E2"/>
    <w:rsid w:val="00A24CA4"/>
    <w:rsid w:val="00A25AE5"/>
    <w:rsid w:val="00A260F6"/>
    <w:rsid w:val="00A27B10"/>
    <w:rsid w:val="00A27BC5"/>
    <w:rsid w:val="00A301C9"/>
    <w:rsid w:val="00A3262A"/>
    <w:rsid w:val="00A3276B"/>
    <w:rsid w:val="00A328F5"/>
    <w:rsid w:val="00A32CD7"/>
    <w:rsid w:val="00A33A0E"/>
    <w:rsid w:val="00A33ABE"/>
    <w:rsid w:val="00A33B7E"/>
    <w:rsid w:val="00A3413E"/>
    <w:rsid w:val="00A343A7"/>
    <w:rsid w:val="00A343C0"/>
    <w:rsid w:val="00A357F9"/>
    <w:rsid w:val="00A35A7B"/>
    <w:rsid w:val="00A362EA"/>
    <w:rsid w:val="00A364F8"/>
    <w:rsid w:val="00A36933"/>
    <w:rsid w:val="00A36A42"/>
    <w:rsid w:val="00A37002"/>
    <w:rsid w:val="00A41571"/>
    <w:rsid w:val="00A42B4C"/>
    <w:rsid w:val="00A42E88"/>
    <w:rsid w:val="00A43441"/>
    <w:rsid w:val="00A43CA2"/>
    <w:rsid w:val="00A442C4"/>
    <w:rsid w:val="00A453E9"/>
    <w:rsid w:val="00A45548"/>
    <w:rsid w:val="00A45A5C"/>
    <w:rsid w:val="00A469E5"/>
    <w:rsid w:val="00A46C19"/>
    <w:rsid w:val="00A478B7"/>
    <w:rsid w:val="00A47FBB"/>
    <w:rsid w:val="00A50726"/>
    <w:rsid w:val="00A5077C"/>
    <w:rsid w:val="00A5110C"/>
    <w:rsid w:val="00A5155C"/>
    <w:rsid w:val="00A52D27"/>
    <w:rsid w:val="00A53123"/>
    <w:rsid w:val="00A53370"/>
    <w:rsid w:val="00A55133"/>
    <w:rsid w:val="00A55980"/>
    <w:rsid w:val="00A55EBC"/>
    <w:rsid w:val="00A5622B"/>
    <w:rsid w:val="00A56785"/>
    <w:rsid w:val="00A57548"/>
    <w:rsid w:val="00A57982"/>
    <w:rsid w:val="00A60173"/>
    <w:rsid w:val="00A602C7"/>
    <w:rsid w:val="00A60516"/>
    <w:rsid w:val="00A6066D"/>
    <w:rsid w:val="00A614A8"/>
    <w:rsid w:val="00A61CEC"/>
    <w:rsid w:val="00A62659"/>
    <w:rsid w:val="00A643E1"/>
    <w:rsid w:val="00A64E1F"/>
    <w:rsid w:val="00A65B63"/>
    <w:rsid w:val="00A65EA9"/>
    <w:rsid w:val="00A662C4"/>
    <w:rsid w:val="00A6646A"/>
    <w:rsid w:val="00A667BC"/>
    <w:rsid w:val="00A6684B"/>
    <w:rsid w:val="00A66C59"/>
    <w:rsid w:val="00A6761D"/>
    <w:rsid w:val="00A708D1"/>
    <w:rsid w:val="00A70BD3"/>
    <w:rsid w:val="00A7175E"/>
    <w:rsid w:val="00A71A13"/>
    <w:rsid w:val="00A7275A"/>
    <w:rsid w:val="00A72FA8"/>
    <w:rsid w:val="00A737A8"/>
    <w:rsid w:val="00A73975"/>
    <w:rsid w:val="00A73EE2"/>
    <w:rsid w:val="00A744B3"/>
    <w:rsid w:val="00A749AE"/>
    <w:rsid w:val="00A74F05"/>
    <w:rsid w:val="00A75638"/>
    <w:rsid w:val="00A7585C"/>
    <w:rsid w:val="00A76C47"/>
    <w:rsid w:val="00A76D8B"/>
    <w:rsid w:val="00A76DAF"/>
    <w:rsid w:val="00A77208"/>
    <w:rsid w:val="00A773E5"/>
    <w:rsid w:val="00A777FC"/>
    <w:rsid w:val="00A77B84"/>
    <w:rsid w:val="00A805EC"/>
    <w:rsid w:val="00A80792"/>
    <w:rsid w:val="00A80C8B"/>
    <w:rsid w:val="00A80E8A"/>
    <w:rsid w:val="00A81109"/>
    <w:rsid w:val="00A825BE"/>
    <w:rsid w:val="00A831B4"/>
    <w:rsid w:val="00A83248"/>
    <w:rsid w:val="00A8326B"/>
    <w:rsid w:val="00A8354C"/>
    <w:rsid w:val="00A83E32"/>
    <w:rsid w:val="00A83FDC"/>
    <w:rsid w:val="00A84A34"/>
    <w:rsid w:val="00A84B68"/>
    <w:rsid w:val="00A84D0F"/>
    <w:rsid w:val="00A8538C"/>
    <w:rsid w:val="00A8625A"/>
    <w:rsid w:val="00A8663A"/>
    <w:rsid w:val="00A87813"/>
    <w:rsid w:val="00A87FE7"/>
    <w:rsid w:val="00A90268"/>
    <w:rsid w:val="00A90E76"/>
    <w:rsid w:val="00A9151C"/>
    <w:rsid w:val="00A91E9F"/>
    <w:rsid w:val="00A920E9"/>
    <w:rsid w:val="00A92DFB"/>
    <w:rsid w:val="00A93E88"/>
    <w:rsid w:val="00A94102"/>
    <w:rsid w:val="00A9491C"/>
    <w:rsid w:val="00A95407"/>
    <w:rsid w:val="00A95D14"/>
    <w:rsid w:val="00A965C0"/>
    <w:rsid w:val="00A973CD"/>
    <w:rsid w:val="00A97D47"/>
    <w:rsid w:val="00AA059D"/>
    <w:rsid w:val="00AA12A6"/>
    <w:rsid w:val="00AA1307"/>
    <w:rsid w:val="00AA1B0E"/>
    <w:rsid w:val="00AA1B59"/>
    <w:rsid w:val="00AA214B"/>
    <w:rsid w:val="00AA2686"/>
    <w:rsid w:val="00AA2F12"/>
    <w:rsid w:val="00AA354E"/>
    <w:rsid w:val="00AA4D0F"/>
    <w:rsid w:val="00AA5AC9"/>
    <w:rsid w:val="00AA702B"/>
    <w:rsid w:val="00AA7658"/>
    <w:rsid w:val="00AA7B46"/>
    <w:rsid w:val="00AB03D6"/>
    <w:rsid w:val="00AB0459"/>
    <w:rsid w:val="00AB0CD5"/>
    <w:rsid w:val="00AB0E23"/>
    <w:rsid w:val="00AB168A"/>
    <w:rsid w:val="00AB1694"/>
    <w:rsid w:val="00AB1C5D"/>
    <w:rsid w:val="00AB28E1"/>
    <w:rsid w:val="00AB2A40"/>
    <w:rsid w:val="00AB2F2D"/>
    <w:rsid w:val="00AB2FE0"/>
    <w:rsid w:val="00AB309B"/>
    <w:rsid w:val="00AB4459"/>
    <w:rsid w:val="00AB459D"/>
    <w:rsid w:val="00AB625D"/>
    <w:rsid w:val="00AB628C"/>
    <w:rsid w:val="00AB679B"/>
    <w:rsid w:val="00AB67A6"/>
    <w:rsid w:val="00AB6B3B"/>
    <w:rsid w:val="00AB6EEA"/>
    <w:rsid w:val="00AB78B7"/>
    <w:rsid w:val="00AB7C8B"/>
    <w:rsid w:val="00AB7F4E"/>
    <w:rsid w:val="00AC0777"/>
    <w:rsid w:val="00AC115C"/>
    <w:rsid w:val="00AC198E"/>
    <w:rsid w:val="00AC2D7D"/>
    <w:rsid w:val="00AC32AC"/>
    <w:rsid w:val="00AC3BBE"/>
    <w:rsid w:val="00AC537B"/>
    <w:rsid w:val="00AC5CA7"/>
    <w:rsid w:val="00AC5E2E"/>
    <w:rsid w:val="00AC5F22"/>
    <w:rsid w:val="00AC6529"/>
    <w:rsid w:val="00AC6C36"/>
    <w:rsid w:val="00AD0813"/>
    <w:rsid w:val="00AD0FF2"/>
    <w:rsid w:val="00AD1330"/>
    <w:rsid w:val="00AD1A1B"/>
    <w:rsid w:val="00AD1AE7"/>
    <w:rsid w:val="00AD23FB"/>
    <w:rsid w:val="00AD2DFC"/>
    <w:rsid w:val="00AD3553"/>
    <w:rsid w:val="00AD382A"/>
    <w:rsid w:val="00AD3C1E"/>
    <w:rsid w:val="00AD405A"/>
    <w:rsid w:val="00AD6223"/>
    <w:rsid w:val="00AD6D8F"/>
    <w:rsid w:val="00AD6EDD"/>
    <w:rsid w:val="00AD73E0"/>
    <w:rsid w:val="00AD74E7"/>
    <w:rsid w:val="00AD7C25"/>
    <w:rsid w:val="00AD7F67"/>
    <w:rsid w:val="00AE0E52"/>
    <w:rsid w:val="00AE149A"/>
    <w:rsid w:val="00AE1928"/>
    <w:rsid w:val="00AE2D41"/>
    <w:rsid w:val="00AE3A0B"/>
    <w:rsid w:val="00AE403B"/>
    <w:rsid w:val="00AE4152"/>
    <w:rsid w:val="00AE4305"/>
    <w:rsid w:val="00AE47AD"/>
    <w:rsid w:val="00AE4D4F"/>
    <w:rsid w:val="00AE53CA"/>
    <w:rsid w:val="00AE56B1"/>
    <w:rsid w:val="00AE5B9B"/>
    <w:rsid w:val="00AE68F9"/>
    <w:rsid w:val="00AE6C09"/>
    <w:rsid w:val="00AE6CDD"/>
    <w:rsid w:val="00AE7F17"/>
    <w:rsid w:val="00AF02D7"/>
    <w:rsid w:val="00AF071F"/>
    <w:rsid w:val="00AF0DCA"/>
    <w:rsid w:val="00AF119E"/>
    <w:rsid w:val="00AF1439"/>
    <w:rsid w:val="00AF22EA"/>
    <w:rsid w:val="00AF26C6"/>
    <w:rsid w:val="00AF2FBD"/>
    <w:rsid w:val="00AF3058"/>
    <w:rsid w:val="00AF3E84"/>
    <w:rsid w:val="00AF44F8"/>
    <w:rsid w:val="00AF45FA"/>
    <w:rsid w:val="00AF46F7"/>
    <w:rsid w:val="00AF474E"/>
    <w:rsid w:val="00AF4BAA"/>
    <w:rsid w:val="00AF4D39"/>
    <w:rsid w:val="00AF52C1"/>
    <w:rsid w:val="00AF55CF"/>
    <w:rsid w:val="00AF5F43"/>
    <w:rsid w:val="00AF61FE"/>
    <w:rsid w:val="00AF64F2"/>
    <w:rsid w:val="00AF77E2"/>
    <w:rsid w:val="00B0046A"/>
    <w:rsid w:val="00B0088A"/>
    <w:rsid w:val="00B00FBE"/>
    <w:rsid w:val="00B01542"/>
    <w:rsid w:val="00B031AA"/>
    <w:rsid w:val="00B0382F"/>
    <w:rsid w:val="00B038E0"/>
    <w:rsid w:val="00B03900"/>
    <w:rsid w:val="00B03B13"/>
    <w:rsid w:val="00B0439A"/>
    <w:rsid w:val="00B04467"/>
    <w:rsid w:val="00B04D5E"/>
    <w:rsid w:val="00B057F3"/>
    <w:rsid w:val="00B058D4"/>
    <w:rsid w:val="00B05BD8"/>
    <w:rsid w:val="00B05D05"/>
    <w:rsid w:val="00B0690F"/>
    <w:rsid w:val="00B06970"/>
    <w:rsid w:val="00B06A8E"/>
    <w:rsid w:val="00B07DE8"/>
    <w:rsid w:val="00B07E9B"/>
    <w:rsid w:val="00B1064C"/>
    <w:rsid w:val="00B10F36"/>
    <w:rsid w:val="00B11402"/>
    <w:rsid w:val="00B1161E"/>
    <w:rsid w:val="00B118CC"/>
    <w:rsid w:val="00B1202E"/>
    <w:rsid w:val="00B131EF"/>
    <w:rsid w:val="00B132BC"/>
    <w:rsid w:val="00B147D3"/>
    <w:rsid w:val="00B14C4C"/>
    <w:rsid w:val="00B15DCA"/>
    <w:rsid w:val="00B1787F"/>
    <w:rsid w:val="00B17C05"/>
    <w:rsid w:val="00B202D3"/>
    <w:rsid w:val="00B20782"/>
    <w:rsid w:val="00B21A26"/>
    <w:rsid w:val="00B222D8"/>
    <w:rsid w:val="00B22C68"/>
    <w:rsid w:val="00B22E46"/>
    <w:rsid w:val="00B22FE7"/>
    <w:rsid w:val="00B232C9"/>
    <w:rsid w:val="00B234A6"/>
    <w:rsid w:val="00B23690"/>
    <w:rsid w:val="00B23A4C"/>
    <w:rsid w:val="00B23BC4"/>
    <w:rsid w:val="00B248DC"/>
    <w:rsid w:val="00B25421"/>
    <w:rsid w:val="00B25C43"/>
    <w:rsid w:val="00B26C03"/>
    <w:rsid w:val="00B2707E"/>
    <w:rsid w:val="00B27739"/>
    <w:rsid w:val="00B27870"/>
    <w:rsid w:val="00B30009"/>
    <w:rsid w:val="00B314E2"/>
    <w:rsid w:val="00B3155C"/>
    <w:rsid w:val="00B31801"/>
    <w:rsid w:val="00B31BB6"/>
    <w:rsid w:val="00B3228D"/>
    <w:rsid w:val="00B32A7B"/>
    <w:rsid w:val="00B32EA0"/>
    <w:rsid w:val="00B339E7"/>
    <w:rsid w:val="00B34243"/>
    <w:rsid w:val="00B342D3"/>
    <w:rsid w:val="00B34DF8"/>
    <w:rsid w:val="00B350FC"/>
    <w:rsid w:val="00B35B65"/>
    <w:rsid w:val="00B35C05"/>
    <w:rsid w:val="00B36508"/>
    <w:rsid w:val="00B36780"/>
    <w:rsid w:val="00B37675"/>
    <w:rsid w:val="00B37A84"/>
    <w:rsid w:val="00B37CCF"/>
    <w:rsid w:val="00B405CC"/>
    <w:rsid w:val="00B40AF9"/>
    <w:rsid w:val="00B40C46"/>
    <w:rsid w:val="00B40DCE"/>
    <w:rsid w:val="00B42FA9"/>
    <w:rsid w:val="00B4345D"/>
    <w:rsid w:val="00B43F31"/>
    <w:rsid w:val="00B44E4A"/>
    <w:rsid w:val="00B45106"/>
    <w:rsid w:val="00B459DF"/>
    <w:rsid w:val="00B463E9"/>
    <w:rsid w:val="00B46DFB"/>
    <w:rsid w:val="00B50423"/>
    <w:rsid w:val="00B522C4"/>
    <w:rsid w:val="00B52EDB"/>
    <w:rsid w:val="00B5334A"/>
    <w:rsid w:val="00B53CE8"/>
    <w:rsid w:val="00B54BDE"/>
    <w:rsid w:val="00B550B1"/>
    <w:rsid w:val="00B558AC"/>
    <w:rsid w:val="00B55F54"/>
    <w:rsid w:val="00B566E7"/>
    <w:rsid w:val="00B5670D"/>
    <w:rsid w:val="00B5686B"/>
    <w:rsid w:val="00B5748D"/>
    <w:rsid w:val="00B57948"/>
    <w:rsid w:val="00B57F92"/>
    <w:rsid w:val="00B600E9"/>
    <w:rsid w:val="00B604EE"/>
    <w:rsid w:val="00B60650"/>
    <w:rsid w:val="00B60C41"/>
    <w:rsid w:val="00B62FE7"/>
    <w:rsid w:val="00B634BB"/>
    <w:rsid w:val="00B6388E"/>
    <w:rsid w:val="00B63ADD"/>
    <w:rsid w:val="00B63FA0"/>
    <w:rsid w:val="00B6418A"/>
    <w:rsid w:val="00B65098"/>
    <w:rsid w:val="00B651D8"/>
    <w:rsid w:val="00B653BA"/>
    <w:rsid w:val="00B65482"/>
    <w:rsid w:val="00B65489"/>
    <w:rsid w:val="00B65787"/>
    <w:rsid w:val="00B664A5"/>
    <w:rsid w:val="00B66F2A"/>
    <w:rsid w:val="00B70246"/>
    <w:rsid w:val="00B709EA"/>
    <w:rsid w:val="00B70BEF"/>
    <w:rsid w:val="00B71358"/>
    <w:rsid w:val="00B713CC"/>
    <w:rsid w:val="00B71460"/>
    <w:rsid w:val="00B71E02"/>
    <w:rsid w:val="00B71E17"/>
    <w:rsid w:val="00B71FD3"/>
    <w:rsid w:val="00B7240A"/>
    <w:rsid w:val="00B72912"/>
    <w:rsid w:val="00B72C5B"/>
    <w:rsid w:val="00B734AF"/>
    <w:rsid w:val="00B73862"/>
    <w:rsid w:val="00B73F64"/>
    <w:rsid w:val="00B74BB3"/>
    <w:rsid w:val="00B75367"/>
    <w:rsid w:val="00B76A5A"/>
    <w:rsid w:val="00B76B9D"/>
    <w:rsid w:val="00B77568"/>
    <w:rsid w:val="00B80056"/>
    <w:rsid w:val="00B8109B"/>
    <w:rsid w:val="00B810B9"/>
    <w:rsid w:val="00B81449"/>
    <w:rsid w:val="00B82CA4"/>
    <w:rsid w:val="00B83529"/>
    <w:rsid w:val="00B83AAE"/>
    <w:rsid w:val="00B83E37"/>
    <w:rsid w:val="00B842EE"/>
    <w:rsid w:val="00B84618"/>
    <w:rsid w:val="00B84BE8"/>
    <w:rsid w:val="00B850A7"/>
    <w:rsid w:val="00B85F5E"/>
    <w:rsid w:val="00B861E1"/>
    <w:rsid w:val="00B86220"/>
    <w:rsid w:val="00B86383"/>
    <w:rsid w:val="00B86438"/>
    <w:rsid w:val="00B9122C"/>
    <w:rsid w:val="00B915E1"/>
    <w:rsid w:val="00B9161D"/>
    <w:rsid w:val="00B92396"/>
    <w:rsid w:val="00B93350"/>
    <w:rsid w:val="00B937B1"/>
    <w:rsid w:val="00B93805"/>
    <w:rsid w:val="00B93B46"/>
    <w:rsid w:val="00B95C64"/>
    <w:rsid w:val="00B95F2E"/>
    <w:rsid w:val="00B95FCD"/>
    <w:rsid w:val="00B965B5"/>
    <w:rsid w:val="00B9663C"/>
    <w:rsid w:val="00B974B7"/>
    <w:rsid w:val="00B9754F"/>
    <w:rsid w:val="00BA0573"/>
    <w:rsid w:val="00BA0755"/>
    <w:rsid w:val="00BA0D81"/>
    <w:rsid w:val="00BA16C5"/>
    <w:rsid w:val="00BA2552"/>
    <w:rsid w:val="00BA2C55"/>
    <w:rsid w:val="00BA3CC3"/>
    <w:rsid w:val="00BA42C7"/>
    <w:rsid w:val="00BA4388"/>
    <w:rsid w:val="00BA461B"/>
    <w:rsid w:val="00BA4B7D"/>
    <w:rsid w:val="00BA4F67"/>
    <w:rsid w:val="00BA5A11"/>
    <w:rsid w:val="00BA5D3E"/>
    <w:rsid w:val="00BA66A6"/>
    <w:rsid w:val="00BA6E48"/>
    <w:rsid w:val="00BA7015"/>
    <w:rsid w:val="00BA74CE"/>
    <w:rsid w:val="00BA78C7"/>
    <w:rsid w:val="00BB0550"/>
    <w:rsid w:val="00BB05D1"/>
    <w:rsid w:val="00BB08D9"/>
    <w:rsid w:val="00BB0959"/>
    <w:rsid w:val="00BB0BA8"/>
    <w:rsid w:val="00BB0DF0"/>
    <w:rsid w:val="00BB1652"/>
    <w:rsid w:val="00BB1B9F"/>
    <w:rsid w:val="00BB2289"/>
    <w:rsid w:val="00BB2994"/>
    <w:rsid w:val="00BB3753"/>
    <w:rsid w:val="00BB3ACF"/>
    <w:rsid w:val="00BB3F4E"/>
    <w:rsid w:val="00BB3FCD"/>
    <w:rsid w:val="00BB4023"/>
    <w:rsid w:val="00BB4391"/>
    <w:rsid w:val="00BB4469"/>
    <w:rsid w:val="00BB45B9"/>
    <w:rsid w:val="00BB4909"/>
    <w:rsid w:val="00BB521D"/>
    <w:rsid w:val="00BB68D8"/>
    <w:rsid w:val="00BB729D"/>
    <w:rsid w:val="00BB776C"/>
    <w:rsid w:val="00BB7BDB"/>
    <w:rsid w:val="00BC0694"/>
    <w:rsid w:val="00BC07F1"/>
    <w:rsid w:val="00BC083B"/>
    <w:rsid w:val="00BC0BCB"/>
    <w:rsid w:val="00BC132E"/>
    <w:rsid w:val="00BC13FC"/>
    <w:rsid w:val="00BC1876"/>
    <w:rsid w:val="00BC1CA1"/>
    <w:rsid w:val="00BC2B77"/>
    <w:rsid w:val="00BC359C"/>
    <w:rsid w:val="00BC3D23"/>
    <w:rsid w:val="00BC45B7"/>
    <w:rsid w:val="00BC4DDA"/>
    <w:rsid w:val="00BC4E38"/>
    <w:rsid w:val="00BC518B"/>
    <w:rsid w:val="00BC5390"/>
    <w:rsid w:val="00BC5903"/>
    <w:rsid w:val="00BC5FED"/>
    <w:rsid w:val="00BC661C"/>
    <w:rsid w:val="00BC6FBC"/>
    <w:rsid w:val="00BC73B9"/>
    <w:rsid w:val="00BC75DA"/>
    <w:rsid w:val="00BD0DAD"/>
    <w:rsid w:val="00BD0EA4"/>
    <w:rsid w:val="00BD22C5"/>
    <w:rsid w:val="00BD2440"/>
    <w:rsid w:val="00BD37E9"/>
    <w:rsid w:val="00BD4A27"/>
    <w:rsid w:val="00BD532F"/>
    <w:rsid w:val="00BD5711"/>
    <w:rsid w:val="00BD5A14"/>
    <w:rsid w:val="00BD6EB8"/>
    <w:rsid w:val="00BD78BB"/>
    <w:rsid w:val="00BD7F7B"/>
    <w:rsid w:val="00BE039E"/>
    <w:rsid w:val="00BE0413"/>
    <w:rsid w:val="00BE04E1"/>
    <w:rsid w:val="00BE0F56"/>
    <w:rsid w:val="00BE253A"/>
    <w:rsid w:val="00BE3696"/>
    <w:rsid w:val="00BE3911"/>
    <w:rsid w:val="00BE3B82"/>
    <w:rsid w:val="00BE3C56"/>
    <w:rsid w:val="00BE3D6C"/>
    <w:rsid w:val="00BE5A18"/>
    <w:rsid w:val="00BE63B4"/>
    <w:rsid w:val="00BE6433"/>
    <w:rsid w:val="00BE7A25"/>
    <w:rsid w:val="00BE7CB6"/>
    <w:rsid w:val="00BF0B86"/>
    <w:rsid w:val="00BF0E38"/>
    <w:rsid w:val="00BF133E"/>
    <w:rsid w:val="00BF18C0"/>
    <w:rsid w:val="00BF1E5E"/>
    <w:rsid w:val="00BF2218"/>
    <w:rsid w:val="00BF24BB"/>
    <w:rsid w:val="00BF3819"/>
    <w:rsid w:val="00BF3903"/>
    <w:rsid w:val="00BF4CED"/>
    <w:rsid w:val="00BF6284"/>
    <w:rsid w:val="00BF6DE5"/>
    <w:rsid w:val="00BF7982"/>
    <w:rsid w:val="00C00649"/>
    <w:rsid w:val="00C009DA"/>
    <w:rsid w:val="00C00C0A"/>
    <w:rsid w:val="00C01126"/>
    <w:rsid w:val="00C011E4"/>
    <w:rsid w:val="00C0127B"/>
    <w:rsid w:val="00C01F55"/>
    <w:rsid w:val="00C024C1"/>
    <w:rsid w:val="00C029FC"/>
    <w:rsid w:val="00C02DB7"/>
    <w:rsid w:val="00C03037"/>
    <w:rsid w:val="00C03860"/>
    <w:rsid w:val="00C03F2A"/>
    <w:rsid w:val="00C040A9"/>
    <w:rsid w:val="00C0436C"/>
    <w:rsid w:val="00C048FB"/>
    <w:rsid w:val="00C04B0B"/>
    <w:rsid w:val="00C053AD"/>
    <w:rsid w:val="00C0552C"/>
    <w:rsid w:val="00C06E25"/>
    <w:rsid w:val="00C10113"/>
    <w:rsid w:val="00C10B23"/>
    <w:rsid w:val="00C11967"/>
    <w:rsid w:val="00C122CD"/>
    <w:rsid w:val="00C12317"/>
    <w:rsid w:val="00C129B2"/>
    <w:rsid w:val="00C12D9F"/>
    <w:rsid w:val="00C13293"/>
    <w:rsid w:val="00C135EE"/>
    <w:rsid w:val="00C13770"/>
    <w:rsid w:val="00C14362"/>
    <w:rsid w:val="00C15CD2"/>
    <w:rsid w:val="00C16303"/>
    <w:rsid w:val="00C16930"/>
    <w:rsid w:val="00C17536"/>
    <w:rsid w:val="00C17ABA"/>
    <w:rsid w:val="00C2031E"/>
    <w:rsid w:val="00C206B3"/>
    <w:rsid w:val="00C2159F"/>
    <w:rsid w:val="00C219E7"/>
    <w:rsid w:val="00C21ADB"/>
    <w:rsid w:val="00C225FC"/>
    <w:rsid w:val="00C2264C"/>
    <w:rsid w:val="00C22FAD"/>
    <w:rsid w:val="00C23624"/>
    <w:rsid w:val="00C23993"/>
    <w:rsid w:val="00C2424D"/>
    <w:rsid w:val="00C2488E"/>
    <w:rsid w:val="00C24946"/>
    <w:rsid w:val="00C24C4E"/>
    <w:rsid w:val="00C24FD9"/>
    <w:rsid w:val="00C2501C"/>
    <w:rsid w:val="00C251A8"/>
    <w:rsid w:val="00C262A0"/>
    <w:rsid w:val="00C26517"/>
    <w:rsid w:val="00C2673B"/>
    <w:rsid w:val="00C2688C"/>
    <w:rsid w:val="00C26CF5"/>
    <w:rsid w:val="00C26D32"/>
    <w:rsid w:val="00C279D0"/>
    <w:rsid w:val="00C27C32"/>
    <w:rsid w:val="00C27CE2"/>
    <w:rsid w:val="00C27DF6"/>
    <w:rsid w:val="00C27F65"/>
    <w:rsid w:val="00C305C6"/>
    <w:rsid w:val="00C306F0"/>
    <w:rsid w:val="00C30F83"/>
    <w:rsid w:val="00C3112F"/>
    <w:rsid w:val="00C31448"/>
    <w:rsid w:val="00C316ED"/>
    <w:rsid w:val="00C31FED"/>
    <w:rsid w:val="00C322C1"/>
    <w:rsid w:val="00C32438"/>
    <w:rsid w:val="00C32506"/>
    <w:rsid w:val="00C326F1"/>
    <w:rsid w:val="00C33149"/>
    <w:rsid w:val="00C33444"/>
    <w:rsid w:val="00C33CCA"/>
    <w:rsid w:val="00C33D40"/>
    <w:rsid w:val="00C34801"/>
    <w:rsid w:val="00C3503F"/>
    <w:rsid w:val="00C35A37"/>
    <w:rsid w:val="00C35A61"/>
    <w:rsid w:val="00C35C04"/>
    <w:rsid w:val="00C36292"/>
    <w:rsid w:val="00C36456"/>
    <w:rsid w:val="00C370D9"/>
    <w:rsid w:val="00C374D6"/>
    <w:rsid w:val="00C3780D"/>
    <w:rsid w:val="00C37C6A"/>
    <w:rsid w:val="00C409C4"/>
    <w:rsid w:val="00C409CF"/>
    <w:rsid w:val="00C413A0"/>
    <w:rsid w:val="00C42E37"/>
    <w:rsid w:val="00C434BB"/>
    <w:rsid w:val="00C45184"/>
    <w:rsid w:val="00C456BA"/>
    <w:rsid w:val="00C459F5"/>
    <w:rsid w:val="00C475CD"/>
    <w:rsid w:val="00C50E83"/>
    <w:rsid w:val="00C51D2D"/>
    <w:rsid w:val="00C51E0A"/>
    <w:rsid w:val="00C521DB"/>
    <w:rsid w:val="00C532E3"/>
    <w:rsid w:val="00C53940"/>
    <w:rsid w:val="00C53CD6"/>
    <w:rsid w:val="00C54127"/>
    <w:rsid w:val="00C54B81"/>
    <w:rsid w:val="00C553EA"/>
    <w:rsid w:val="00C554F6"/>
    <w:rsid w:val="00C5579D"/>
    <w:rsid w:val="00C5700D"/>
    <w:rsid w:val="00C579F8"/>
    <w:rsid w:val="00C60308"/>
    <w:rsid w:val="00C60B8D"/>
    <w:rsid w:val="00C61003"/>
    <w:rsid w:val="00C61060"/>
    <w:rsid w:val="00C6194C"/>
    <w:rsid w:val="00C61AE3"/>
    <w:rsid w:val="00C62D8D"/>
    <w:rsid w:val="00C639AF"/>
    <w:rsid w:val="00C63C3E"/>
    <w:rsid w:val="00C63D10"/>
    <w:rsid w:val="00C641F7"/>
    <w:rsid w:val="00C64570"/>
    <w:rsid w:val="00C65474"/>
    <w:rsid w:val="00C6557E"/>
    <w:rsid w:val="00C67385"/>
    <w:rsid w:val="00C67938"/>
    <w:rsid w:val="00C71097"/>
    <w:rsid w:val="00C7202D"/>
    <w:rsid w:val="00C72125"/>
    <w:rsid w:val="00C722E6"/>
    <w:rsid w:val="00C727DE"/>
    <w:rsid w:val="00C72FF2"/>
    <w:rsid w:val="00C730D5"/>
    <w:rsid w:val="00C7372F"/>
    <w:rsid w:val="00C74330"/>
    <w:rsid w:val="00C7490E"/>
    <w:rsid w:val="00C749EA"/>
    <w:rsid w:val="00C74D29"/>
    <w:rsid w:val="00C75B72"/>
    <w:rsid w:val="00C75B95"/>
    <w:rsid w:val="00C765C3"/>
    <w:rsid w:val="00C76608"/>
    <w:rsid w:val="00C76A83"/>
    <w:rsid w:val="00C772DA"/>
    <w:rsid w:val="00C778D0"/>
    <w:rsid w:val="00C77934"/>
    <w:rsid w:val="00C77D77"/>
    <w:rsid w:val="00C80195"/>
    <w:rsid w:val="00C810E8"/>
    <w:rsid w:val="00C810EA"/>
    <w:rsid w:val="00C81420"/>
    <w:rsid w:val="00C815B3"/>
    <w:rsid w:val="00C81724"/>
    <w:rsid w:val="00C8219F"/>
    <w:rsid w:val="00C8253F"/>
    <w:rsid w:val="00C826E7"/>
    <w:rsid w:val="00C82C93"/>
    <w:rsid w:val="00C82DCF"/>
    <w:rsid w:val="00C83568"/>
    <w:rsid w:val="00C83735"/>
    <w:rsid w:val="00C84F9F"/>
    <w:rsid w:val="00C854AC"/>
    <w:rsid w:val="00C86711"/>
    <w:rsid w:val="00C87852"/>
    <w:rsid w:val="00C87AE4"/>
    <w:rsid w:val="00C900C4"/>
    <w:rsid w:val="00C905C1"/>
    <w:rsid w:val="00C90952"/>
    <w:rsid w:val="00C91C75"/>
    <w:rsid w:val="00C91EC8"/>
    <w:rsid w:val="00C92604"/>
    <w:rsid w:val="00C92C9D"/>
    <w:rsid w:val="00C92E93"/>
    <w:rsid w:val="00C92F14"/>
    <w:rsid w:val="00C93338"/>
    <w:rsid w:val="00C94EB5"/>
    <w:rsid w:val="00C95BD6"/>
    <w:rsid w:val="00C9691E"/>
    <w:rsid w:val="00C971F3"/>
    <w:rsid w:val="00C97201"/>
    <w:rsid w:val="00C976CB"/>
    <w:rsid w:val="00C97DB7"/>
    <w:rsid w:val="00CA054C"/>
    <w:rsid w:val="00CA0744"/>
    <w:rsid w:val="00CA0FE3"/>
    <w:rsid w:val="00CA136F"/>
    <w:rsid w:val="00CA14F6"/>
    <w:rsid w:val="00CA1BFA"/>
    <w:rsid w:val="00CA1CF9"/>
    <w:rsid w:val="00CA2900"/>
    <w:rsid w:val="00CA37E4"/>
    <w:rsid w:val="00CA395C"/>
    <w:rsid w:val="00CA3A70"/>
    <w:rsid w:val="00CA3D2D"/>
    <w:rsid w:val="00CA486C"/>
    <w:rsid w:val="00CA499B"/>
    <w:rsid w:val="00CA4C8E"/>
    <w:rsid w:val="00CA5A07"/>
    <w:rsid w:val="00CA5B61"/>
    <w:rsid w:val="00CA5F5B"/>
    <w:rsid w:val="00CA62F7"/>
    <w:rsid w:val="00CA6319"/>
    <w:rsid w:val="00CA6E94"/>
    <w:rsid w:val="00CA7314"/>
    <w:rsid w:val="00CA7838"/>
    <w:rsid w:val="00CA7D6D"/>
    <w:rsid w:val="00CB0174"/>
    <w:rsid w:val="00CB07B9"/>
    <w:rsid w:val="00CB0FDE"/>
    <w:rsid w:val="00CB20A8"/>
    <w:rsid w:val="00CB20AC"/>
    <w:rsid w:val="00CB2805"/>
    <w:rsid w:val="00CB2CD9"/>
    <w:rsid w:val="00CB2E4C"/>
    <w:rsid w:val="00CB2EDE"/>
    <w:rsid w:val="00CB3541"/>
    <w:rsid w:val="00CB3ED7"/>
    <w:rsid w:val="00CB4311"/>
    <w:rsid w:val="00CB4855"/>
    <w:rsid w:val="00CB4E3F"/>
    <w:rsid w:val="00CB5395"/>
    <w:rsid w:val="00CB68B0"/>
    <w:rsid w:val="00CB6FF2"/>
    <w:rsid w:val="00CB736D"/>
    <w:rsid w:val="00CB77F2"/>
    <w:rsid w:val="00CB7AEB"/>
    <w:rsid w:val="00CB7BAE"/>
    <w:rsid w:val="00CC00D0"/>
    <w:rsid w:val="00CC0273"/>
    <w:rsid w:val="00CC1BCB"/>
    <w:rsid w:val="00CC1FE7"/>
    <w:rsid w:val="00CC2DE6"/>
    <w:rsid w:val="00CC315F"/>
    <w:rsid w:val="00CC380C"/>
    <w:rsid w:val="00CC3BBB"/>
    <w:rsid w:val="00CC3F1B"/>
    <w:rsid w:val="00CC534B"/>
    <w:rsid w:val="00CC64DF"/>
    <w:rsid w:val="00CC715A"/>
    <w:rsid w:val="00CC7683"/>
    <w:rsid w:val="00CC7A2A"/>
    <w:rsid w:val="00CD0071"/>
    <w:rsid w:val="00CD14E4"/>
    <w:rsid w:val="00CD244F"/>
    <w:rsid w:val="00CD45A7"/>
    <w:rsid w:val="00CD50E8"/>
    <w:rsid w:val="00CD5E2D"/>
    <w:rsid w:val="00CD6047"/>
    <w:rsid w:val="00CD6F85"/>
    <w:rsid w:val="00CD7492"/>
    <w:rsid w:val="00CD774E"/>
    <w:rsid w:val="00CD7867"/>
    <w:rsid w:val="00CD7C28"/>
    <w:rsid w:val="00CE00DF"/>
    <w:rsid w:val="00CE1673"/>
    <w:rsid w:val="00CE17A1"/>
    <w:rsid w:val="00CE21A4"/>
    <w:rsid w:val="00CE2515"/>
    <w:rsid w:val="00CE2C7B"/>
    <w:rsid w:val="00CE37EB"/>
    <w:rsid w:val="00CE3A6B"/>
    <w:rsid w:val="00CE4F49"/>
    <w:rsid w:val="00CE64AB"/>
    <w:rsid w:val="00CE77E6"/>
    <w:rsid w:val="00CE789D"/>
    <w:rsid w:val="00CF02C9"/>
    <w:rsid w:val="00CF1FC6"/>
    <w:rsid w:val="00CF2616"/>
    <w:rsid w:val="00CF2A61"/>
    <w:rsid w:val="00CF2D79"/>
    <w:rsid w:val="00CF3075"/>
    <w:rsid w:val="00CF40B2"/>
    <w:rsid w:val="00CF41A3"/>
    <w:rsid w:val="00CF4301"/>
    <w:rsid w:val="00CF455B"/>
    <w:rsid w:val="00CF4754"/>
    <w:rsid w:val="00CF56CD"/>
    <w:rsid w:val="00CF5718"/>
    <w:rsid w:val="00CF699C"/>
    <w:rsid w:val="00CF747A"/>
    <w:rsid w:val="00CF7EE0"/>
    <w:rsid w:val="00D00211"/>
    <w:rsid w:val="00D0074D"/>
    <w:rsid w:val="00D00C27"/>
    <w:rsid w:val="00D01251"/>
    <w:rsid w:val="00D0305B"/>
    <w:rsid w:val="00D03B3B"/>
    <w:rsid w:val="00D042E2"/>
    <w:rsid w:val="00D04422"/>
    <w:rsid w:val="00D05E2A"/>
    <w:rsid w:val="00D05E5B"/>
    <w:rsid w:val="00D062F1"/>
    <w:rsid w:val="00D06309"/>
    <w:rsid w:val="00D06F24"/>
    <w:rsid w:val="00D074C8"/>
    <w:rsid w:val="00D101B2"/>
    <w:rsid w:val="00D10328"/>
    <w:rsid w:val="00D10E2F"/>
    <w:rsid w:val="00D11C1A"/>
    <w:rsid w:val="00D11FB8"/>
    <w:rsid w:val="00D120AC"/>
    <w:rsid w:val="00D125A9"/>
    <w:rsid w:val="00D12C9C"/>
    <w:rsid w:val="00D12FC5"/>
    <w:rsid w:val="00D135AB"/>
    <w:rsid w:val="00D13B80"/>
    <w:rsid w:val="00D13C9A"/>
    <w:rsid w:val="00D1448C"/>
    <w:rsid w:val="00D14B36"/>
    <w:rsid w:val="00D14B67"/>
    <w:rsid w:val="00D14C0D"/>
    <w:rsid w:val="00D14E55"/>
    <w:rsid w:val="00D15494"/>
    <w:rsid w:val="00D1565C"/>
    <w:rsid w:val="00D1642A"/>
    <w:rsid w:val="00D17431"/>
    <w:rsid w:val="00D17FB6"/>
    <w:rsid w:val="00D20990"/>
    <w:rsid w:val="00D20BD0"/>
    <w:rsid w:val="00D210A8"/>
    <w:rsid w:val="00D21EF9"/>
    <w:rsid w:val="00D22417"/>
    <w:rsid w:val="00D22FAE"/>
    <w:rsid w:val="00D23792"/>
    <w:rsid w:val="00D244A1"/>
    <w:rsid w:val="00D248E9"/>
    <w:rsid w:val="00D2581C"/>
    <w:rsid w:val="00D264D5"/>
    <w:rsid w:val="00D267B0"/>
    <w:rsid w:val="00D2691B"/>
    <w:rsid w:val="00D26BEB"/>
    <w:rsid w:val="00D276F7"/>
    <w:rsid w:val="00D2783C"/>
    <w:rsid w:val="00D3007B"/>
    <w:rsid w:val="00D3040F"/>
    <w:rsid w:val="00D3084E"/>
    <w:rsid w:val="00D3090C"/>
    <w:rsid w:val="00D30FE5"/>
    <w:rsid w:val="00D313A0"/>
    <w:rsid w:val="00D313A1"/>
    <w:rsid w:val="00D3146C"/>
    <w:rsid w:val="00D31C92"/>
    <w:rsid w:val="00D31CBE"/>
    <w:rsid w:val="00D31EC6"/>
    <w:rsid w:val="00D340C5"/>
    <w:rsid w:val="00D34394"/>
    <w:rsid w:val="00D34641"/>
    <w:rsid w:val="00D34C7A"/>
    <w:rsid w:val="00D351EA"/>
    <w:rsid w:val="00D37183"/>
    <w:rsid w:val="00D372D5"/>
    <w:rsid w:val="00D3789D"/>
    <w:rsid w:val="00D401DC"/>
    <w:rsid w:val="00D40D10"/>
    <w:rsid w:val="00D411C9"/>
    <w:rsid w:val="00D41336"/>
    <w:rsid w:val="00D42044"/>
    <w:rsid w:val="00D42532"/>
    <w:rsid w:val="00D431E7"/>
    <w:rsid w:val="00D43403"/>
    <w:rsid w:val="00D43815"/>
    <w:rsid w:val="00D454A2"/>
    <w:rsid w:val="00D45A31"/>
    <w:rsid w:val="00D45D59"/>
    <w:rsid w:val="00D45D5F"/>
    <w:rsid w:val="00D47DAC"/>
    <w:rsid w:val="00D50371"/>
    <w:rsid w:val="00D50A3B"/>
    <w:rsid w:val="00D50DE5"/>
    <w:rsid w:val="00D51109"/>
    <w:rsid w:val="00D512E1"/>
    <w:rsid w:val="00D51B3E"/>
    <w:rsid w:val="00D5240C"/>
    <w:rsid w:val="00D52F4A"/>
    <w:rsid w:val="00D54713"/>
    <w:rsid w:val="00D549B7"/>
    <w:rsid w:val="00D551C5"/>
    <w:rsid w:val="00D5634D"/>
    <w:rsid w:val="00D56362"/>
    <w:rsid w:val="00D56A01"/>
    <w:rsid w:val="00D57072"/>
    <w:rsid w:val="00D5707E"/>
    <w:rsid w:val="00D57BE3"/>
    <w:rsid w:val="00D60243"/>
    <w:rsid w:val="00D60CF5"/>
    <w:rsid w:val="00D61C0F"/>
    <w:rsid w:val="00D6246C"/>
    <w:rsid w:val="00D62E71"/>
    <w:rsid w:val="00D62E95"/>
    <w:rsid w:val="00D64950"/>
    <w:rsid w:val="00D64A25"/>
    <w:rsid w:val="00D64C7C"/>
    <w:rsid w:val="00D65BA6"/>
    <w:rsid w:val="00D6633E"/>
    <w:rsid w:val="00D6698D"/>
    <w:rsid w:val="00D673DA"/>
    <w:rsid w:val="00D6750F"/>
    <w:rsid w:val="00D67FD8"/>
    <w:rsid w:val="00D70893"/>
    <w:rsid w:val="00D711F5"/>
    <w:rsid w:val="00D71395"/>
    <w:rsid w:val="00D713D6"/>
    <w:rsid w:val="00D71CE5"/>
    <w:rsid w:val="00D72096"/>
    <w:rsid w:val="00D735E8"/>
    <w:rsid w:val="00D740B9"/>
    <w:rsid w:val="00D740CA"/>
    <w:rsid w:val="00D744AE"/>
    <w:rsid w:val="00D74F97"/>
    <w:rsid w:val="00D75045"/>
    <w:rsid w:val="00D751C7"/>
    <w:rsid w:val="00D75EFA"/>
    <w:rsid w:val="00D766FA"/>
    <w:rsid w:val="00D76C97"/>
    <w:rsid w:val="00D76E32"/>
    <w:rsid w:val="00D77165"/>
    <w:rsid w:val="00D77446"/>
    <w:rsid w:val="00D8017B"/>
    <w:rsid w:val="00D80694"/>
    <w:rsid w:val="00D81018"/>
    <w:rsid w:val="00D8134D"/>
    <w:rsid w:val="00D81738"/>
    <w:rsid w:val="00D81C25"/>
    <w:rsid w:val="00D8227F"/>
    <w:rsid w:val="00D8304B"/>
    <w:rsid w:val="00D835F1"/>
    <w:rsid w:val="00D83AA2"/>
    <w:rsid w:val="00D841F0"/>
    <w:rsid w:val="00D84580"/>
    <w:rsid w:val="00D85728"/>
    <w:rsid w:val="00D85A04"/>
    <w:rsid w:val="00D8619F"/>
    <w:rsid w:val="00D86891"/>
    <w:rsid w:val="00D878F0"/>
    <w:rsid w:val="00D87F7E"/>
    <w:rsid w:val="00D903F8"/>
    <w:rsid w:val="00D90578"/>
    <w:rsid w:val="00D9105A"/>
    <w:rsid w:val="00D91383"/>
    <w:rsid w:val="00D917D4"/>
    <w:rsid w:val="00D920EE"/>
    <w:rsid w:val="00D93294"/>
    <w:rsid w:val="00D93ABE"/>
    <w:rsid w:val="00D948D4"/>
    <w:rsid w:val="00D9660A"/>
    <w:rsid w:val="00D96727"/>
    <w:rsid w:val="00D9734E"/>
    <w:rsid w:val="00DA0476"/>
    <w:rsid w:val="00DA0C91"/>
    <w:rsid w:val="00DA168C"/>
    <w:rsid w:val="00DA19CD"/>
    <w:rsid w:val="00DA1B94"/>
    <w:rsid w:val="00DA1E6B"/>
    <w:rsid w:val="00DA369A"/>
    <w:rsid w:val="00DA3F7B"/>
    <w:rsid w:val="00DA47F5"/>
    <w:rsid w:val="00DA52D9"/>
    <w:rsid w:val="00DA56A5"/>
    <w:rsid w:val="00DA58E7"/>
    <w:rsid w:val="00DA6C8F"/>
    <w:rsid w:val="00DA71E6"/>
    <w:rsid w:val="00DA7D65"/>
    <w:rsid w:val="00DB01CB"/>
    <w:rsid w:val="00DB08CD"/>
    <w:rsid w:val="00DB1501"/>
    <w:rsid w:val="00DB1979"/>
    <w:rsid w:val="00DB21F5"/>
    <w:rsid w:val="00DB2487"/>
    <w:rsid w:val="00DB2A16"/>
    <w:rsid w:val="00DB2CC1"/>
    <w:rsid w:val="00DB3771"/>
    <w:rsid w:val="00DB3B14"/>
    <w:rsid w:val="00DB5167"/>
    <w:rsid w:val="00DB5256"/>
    <w:rsid w:val="00DB52D8"/>
    <w:rsid w:val="00DB56C0"/>
    <w:rsid w:val="00DB5BD1"/>
    <w:rsid w:val="00DB5C41"/>
    <w:rsid w:val="00DB6649"/>
    <w:rsid w:val="00DB7602"/>
    <w:rsid w:val="00DB7D28"/>
    <w:rsid w:val="00DB7FFE"/>
    <w:rsid w:val="00DC031A"/>
    <w:rsid w:val="00DC0FC6"/>
    <w:rsid w:val="00DC13DD"/>
    <w:rsid w:val="00DC18E4"/>
    <w:rsid w:val="00DC23E7"/>
    <w:rsid w:val="00DC2E19"/>
    <w:rsid w:val="00DC3312"/>
    <w:rsid w:val="00DC36F0"/>
    <w:rsid w:val="00DC3970"/>
    <w:rsid w:val="00DC4590"/>
    <w:rsid w:val="00DC491A"/>
    <w:rsid w:val="00DC4D03"/>
    <w:rsid w:val="00DC517D"/>
    <w:rsid w:val="00DC53AA"/>
    <w:rsid w:val="00DC595F"/>
    <w:rsid w:val="00DC5E2B"/>
    <w:rsid w:val="00DC66ED"/>
    <w:rsid w:val="00DC6863"/>
    <w:rsid w:val="00DC689E"/>
    <w:rsid w:val="00DC68FE"/>
    <w:rsid w:val="00DC68FF"/>
    <w:rsid w:val="00DC6926"/>
    <w:rsid w:val="00DC750E"/>
    <w:rsid w:val="00DC7B9B"/>
    <w:rsid w:val="00DD007B"/>
    <w:rsid w:val="00DD0416"/>
    <w:rsid w:val="00DD0890"/>
    <w:rsid w:val="00DD16FE"/>
    <w:rsid w:val="00DD19C2"/>
    <w:rsid w:val="00DD2050"/>
    <w:rsid w:val="00DD2224"/>
    <w:rsid w:val="00DD3A49"/>
    <w:rsid w:val="00DD3F08"/>
    <w:rsid w:val="00DD4085"/>
    <w:rsid w:val="00DD44AA"/>
    <w:rsid w:val="00DD480B"/>
    <w:rsid w:val="00DD51DC"/>
    <w:rsid w:val="00DD5FCC"/>
    <w:rsid w:val="00DD60C3"/>
    <w:rsid w:val="00DD64B9"/>
    <w:rsid w:val="00DD6BF2"/>
    <w:rsid w:val="00DD7120"/>
    <w:rsid w:val="00DD7295"/>
    <w:rsid w:val="00DD75C7"/>
    <w:rsid w:val="00DD7995"/>
    <w:rsid w:val="00DD7BA3"/>
    <w:rsid w:val="00DE062C"/>
    <w:rsid w:val="00DE18F8"/>
    <w:rsid w:val="00DE1CCA"/>
    <w:rsid w:val="00DE23EB"/>
    <w:rsid w:val="00DE290E"/>
    <w:rsid w:val="00DE31BD"/>
    <w:rsid w:val="00DE3543"/>
    <w:rsid w:val="00DE3589"/>
    <w:rsid w:val="00DE40B7"/>
    <w:rsid w:val="00DE47CB"/>
    <w:rsid w:val="00DE54B5"/>
    <w:rsid w:val="00DE5C2D"/>
    <w:rsid w:val="00DE60CE"/>
    <w:rsid w:val="00DE61EC"/>
    <w:rsid w:val="00DE687B"/>
    <w:rsid w:val="00DE6F2B"/>
    <w:rsid w:val="00DE74DE"/>
    <w:rsid w:val="00DE791C"/>
    <w:rsid w:val="00DE79D1"/>
    <w:rsid w:val="00DF01FD"/>
    <w:rsid w:val="00DF0659"/>
    <w:rsid w:val="00DF0C94"/>
    <w:rsid w:val="00DF177D"/>
    <w:rsid w:val="00DF1AFC"/>
    <w:rsid w:val="00DF1C6A"/>
    <w:rsid w:val="00DF1E61"/>
    <w:rsid w:val="00DF281C"/>
    <w:rsid w:val="00DF2997"/>
    <w:rsid w:val="00DF2AA5"/>
    <w:rsid w:val="00DF3727"/>
    <w:rsid w:val="00DF3880"/>
    <w:rsid w:val="00DF41F9"/>
    <w:rsid w:val="00DF49F4"/>
    <w:rsid w:val="00DF5DF1"/>
    <w:rsid w:val="00DF6E23"/>
    <w:rsid w:val="00DF7A09"/>
    <w:rsid w:val="00E018C9"/>
    <w:rsid w:val="00E01A1C"/>
    <w:rsid w:val="00E03358"/>
    <w:rsid w:val="00E041BD"/>
    <w:rsid w:val="00E05319"/>
    <w:rsid w:val="00E05A57"/>
    <w:rsid w:val="00E05CA0"/>
    <w:rsid w:val="00E06132"/>
    <w:rsid w:val="00E067AD"/>
    <w:rsid w:val="00E07836"/>
    <w:rsid w:val="00E07B25"/>
    <w:rsid w:val="00E100CD"/>
    <w:rsid w:val="00E1021A"/>
    <w:rsid w:val="00E115C7"/>
    <w:rsid w:val="00E11A6D"/>
    <w:rsid w:val="00E11BF0"/>
    <w:rsid w:val="00E136EA"/>
    <w:rsid w:val="00E13715"/>
    <w:rsid w:val="00E13881"/>
    <w:rsid w:val="00E145DB"/>
    <w:rsid w:val="00E153A8"/>
    <w:rsid w:val="00E15A7D"/>
    <w:rsid w:val="00E15A87"/>
    <w:rsid w:val="00E15E4E"/>
    <w:rsid w:val="00E1606F"/>
    <w:rsid w:val="00E16EB7"/>
    <w:rsid w:val="00E17CA4"/>
    <w:rsid w:val="00E200FE"/>
    <w:rsid w:val="00E211A3"/>
    <w:rsid w:val="00E21778"/>
    <w:rsid w:val="00E21F5B"/>
    <w:rsid w:val="00E2232E"/>
    <w:rsid w:val="00E22457"/>
    <w:rsid w:val="00E22577"/>
    <w:rsid w:val="00E22B3C"/>
    <w:rsid w:val="00E22C2C"/>
    <w:rsid w:val="00E22E40"/>
    <w:rsid w:val="00E2304D"/>
    <w:rsid w:val="00E23302"/>
    <w:rsid w:val="00E2364D"/>
    <w:rsid w:val="00E23DC4"/>
    <w:rsid w:val="00E250A6"/>
    <w:rsid w:val="00E254E6"/>
    <w:rsid w:val="00E257CB"/>
    <w:rsid w:val="00E259A9"/>
    <w:rsid w:val="00E25C77"/>
    <w:rsid w:val="00E26BB1"/>
    <w:rsid w:val="00E26D5F"/>
    <w:rsid w:val="00E26F81"/>
    <w:rsid w:val="00E275F3"/>
    <w:rsid w:val="00E27965"/>
    <w:rsid w:val="00E307B5"/>
    <w:rsid w:val="00E319B8"/>
    <w:rsid w:val="00E31A15"/>
    <w:rsid w:val="00E31B49"/>
    <w:rsid w:val="00E32CF4"/>
    <w:rsid w:val="00E334EF"/>
    <w:rsid w:val="00E33A9B"/>
    <w:rsid w:val="00E348E0"/>
    <w:rsid w:val="00E36B92"/>
    <w:rsid w:val="00E36CC5"/>
    <w:rsid w:val="00E36F11"/>
    <w:rsid w:val="00E37675"/>
    <w:rsid w:val="00E379E1"/>
    <w:rsid w:val="00E4029D"/>
    <w:rsid w:val="00E40521"/>
    <w:rsid w:val="00E40C97"/>
    <w:rsid w:val="00E40F37"/>
    <w:rsid w:val="00E41F21"/>
    <w:rsid w:val="00E4404B"/>
    <w:rsid w:val="00E442AE"/>
    <w:rsid w:val="00E446A7"/>
    <w:rsid w:val="00E446C9"/>
    <w:rsid w:val="00E44BCD"/>
    <w:rsid w:val="00E45008"/>
    <w:rsid w:val="00E458CA"/>
    <w:rsid w:val="00E45CCC"/>
    <w:rsid w:val="00E4606C"/>
    <w:rsid w:val="00E46268"/>
    <w:rsid w:val="00E47C78"/>
    <w:rsid w:val="00E5020A"/>
    <w:rsid w:val="00E50338"/>
    <w:rsid w:val="00E50694"/>
    <w:rsid w:val="00E5083C"/>
    <w:rsid w:val="00E50BF9"/>
    <w:rsid w:val="00E5107B"/>
    <w:rsid w:val="00E51166"/>
    <w:rsid w:val="00E5147E"/>
    <w:rsid w:val="00E5161A"/>
    <w:rsid w:val="00E51BE9"/>
    <w:rsid w:val="00E51D67"/>
    <w:rsid w:val="00E52F64"/>
    <w:rsid w:val="00E54345"/>
    <w:rsid w:val="00E54465"/>
    <w:rsid w:val="00E54D71"/>
    <w:rsid w:val="00E54FB8"/>
    <w:rsid w:val="00E558A6"/>
    <w:rsid w:val="00E55B2A"/>
    <w:rsid w:val="00E57BCB"/>
    <w:rsid w:val="00E6061A"/>
    <w:rsid w:val="00E607ED"/>
    <w:rsid w:val="00E6226D"/>
    <w:rsid w:val="00E625F8"/>
    <w:rsid w:val="00E626C5"/>
    <w:rsid w:val="00E62BD2"/>
    <w:rsid w:val="00E63CE1"/>
    <w:rsid w:val="00E63D5A"/>
    <w:rsid w:val="00E64069"/>
    <w:rsid w:val="00E644B4"/>
    <w:rsid w:val="00E648E3"/>
    <w:rsid w:val="00E6696D"/>
    <w:rsid w:val="00E66F0A"/>
    <w:rsid w:val="00E67CB1"/>
    <w:rsid w:val="00E703F8"/>
    <w:rsid w:val="00E7089C"/>
    <w:rsid w:val="00E708BF"/>
    <w:rsid w:val="00E71305"/>
    <w:rsid w:val="00E71B47"/>
    <w:rsid w:val="00E71E6E"/>
    <w:rsid w:val="00E72261"/>
    <w:rsid w:val="00E72901"/>
    <w:rsid w:val="00E736D8"/>
    <w:rsid w:val="00E73A44"/>
    <w:rsid w:val="00E7407B"/>
    <w:rsid w:val="00E74A82"/>
    <w:rsid w:val="00E74F11"/>
    <w:rsid w:val="00E75271"/>
    <w:rsid w:val="00E753AC"/>
    <w:rsid w:val="00E766BE"/>
    <w:rsid w:val="00E76BC8"/>
    <w:rsid w:val="00E8056B"/>
    <w:rsid w:val="00E80ABE"/>
    <w:rsid w:val="00E80F24"/>
    <w:rsid w:val="00E811F3"/>
    <w:rsid w:val="00E811F4"/>
    <w:rsid w:val="00E81D0B"/>
    <w:rsid w:val="00E823AB"/>
    <w:rsid w:val="00E825FB"/>
    <w:rsid w:val="00E828AA"/>
    <w:rsid w:val="00E82E14"/>
    <w:rsid w:val="00E8465F"/>
    <w:rsid w:val="00E85922"/>
    <w:rsid w:val="00E86AD2"/>
    <w:rsid w:val="00E9048B"/>
    <w:rsid w:val="00E9239A"/>
    <w:rsid w:val="00E927A2"/>
    <w:rsid w:val="00E929AA"/>
    <w:rsid w:val="00E92F12"/>
    <w:rsid w:val="00E937A6"/>
    <w:rsid w:val="00E93862"/>
    <w:rsid w:val="00E9437C"/>
    <w:rsid w:val="00E94EA8"/>
    <w:rsid w:val="00E96760"/>
    <w:rsid w:val="00E96F3D"/>
    <w:rsid w:val="00EA03E2"/>
    <w:rsid w:val="00EA05DF"/>
    <w:rsid w:val="00EA1EE4"/>
    <w:rsid w:val="00EA2AEF"/>
    <w:rsid w:val="00EA38EF"/>
    <w:rsid w:val="00EA3B00"/>
    <w:rsid w:val="00EA3EE2"/>
    <w:rsid w:val="00EA4521"/>
    <w:rsid w:val="00EA49BF"/>
    <w:rsid w:val="00EA53AE"/>
    <w:rsid w:val="00EA70C9"/>
    <w:rsid w:val="00EA7661"/>
    <w:rsid w:val="00EB002E"/>
    <w:rsid w:val="00EB03EC"/>
    <w:rsid w:val="00EB0FD9"/>
    <w:rsid w:val="00EB16EB"/>
    <w:rsid w:val="00EB17C1"/>
    <w:rsid w:val="00EB1B3A"/>
    <w:rsid w:val="00EB1E1C"/>
    <w:rsid w:val="00EB2204"/>
    <w:rsid w:val="00EB283B"/>
    <w:rsid w:val="00EB2A6C"/>
    <w:rsid w:val="00EB4AF1"/>
    <w:rsid w:val="00EB4B16"/>
    <w:rsid w:val="00EB6119"/>
    <w:rsid w:val="00EB662F"/>
    <w:rsid w:val="00EB7117"/>
    <w:rsid w:val="00EC03C9"/>
    <w:rsid w:val="00EC0A77"/>
    <w:rsid w:val="00EC0AEC"/>
    <w:rsid w:val="00EC266B"/>
    <w:rsid w:val="00EC294E"/>
    <w:rsid w:val="00EC3C11"/>
    <w:rsid w:val="00EC3D40"/>
    <w:rsid w:val="00EC410F"/>
    <w:rsid w:val="00EC4572"/>
    <w:rsid w:val="00EC4D31"/>
    <w:rsid w:val="00EC6253"/>
    <w:rsid w:val="00EC654F"/>
    <w:rsid w:val="00EC67AB"/>
    <w:rsid w:val="00EC6EF8"/>
    <w:rsid w:val="00EC7218"/>
    <w:rsid w:val="00EC738C"/>
    <w:rsid w:val="00EC74AF"/>
    <w:rsid w:val="00EC7BC3"/>
    <w:rsid w:val="00ED00E5"/>
    <w:rsid w:val="00ED0783"/>
    <w:rsid w:val="00ED1D7E"/>
    <w:rsid w:val="00ED2B22"/>
    <w:rsid w:val="00ED47FF"/>
    <w:rsid w:val="00ED575E"/>
    <w:rsid w:val="00ED637B"/>
    <w:rsid w:val="00ED6E1C"/>
    <w:rsid w:val="00ED73B4"/>
    <w:rsid w:val="00ED7600"/>
    <w:rsid w:val="00ED7795"/>
    <w:rsid w:val="00ED7E21"/>
    <w:rsid w:val="00EE0038"/>
    <w:rsid w:val="00EE1C41"/>
    <w:rsid w:val="00EE20BA"/>
    <w:rsid w:val="00EE24CD"/>
    <w:rsid w:val="00EE2567"/>
    <w:rsid w:val="00EE2ED4"/>
    <w:rsid w:val="00EE2FD2"/>
    <w:rsid w:val="00EE33D7"/>
    <w:rsid w:val="00EE3870"/>
    <w:rsid w:val="00EE5183"/>
    <w:rsid w:val="00EE531D"/>
    <w:rsid w:val="00EE5596"/>
    <w:rsid w:val="00EE6E46"/>
    <w:rsid w:val="00EE6F47"/>
    <w:rsid w:val="00EE7527"/>
    <w:rsid w:val="00EE76F8"/>
    <w:rsid w:val="00EF0420"/>
    <w:rsid w:val="00EF0BAD"/>
    <w:rsid w:val="00EF1368"/>
    <w:rsid w:val="00EF153C"/>
    <w:rsid w:val="00EF1CAA"/>
    <w:rsid w:val="00EF25D0"/>
    <w:rsid w:val="00EF296A"/>
    <w:rsid w:val="00EF2BED"/>
    <w:rsid w:val="00EF2BF8"/>
    <w:rsid w:val="00EF3550"/>
    <w:rsid w:val="00EF4098"/>
    <w:rsid w:val="00EF41E9"/>
    <w:rsid w:val="00EF4239"/>
    <w:rsid w:val="00EF423C"/>
    <w:rsid w:val="00EF4319"/>
    <w:rsid w:val="00EF454D"/>
    <w:rsid w:val="00EF4C87"/>
    <w:rsid w:val="00EF516C"/>
    <w:rsid w:val="00EF5AB1"/>
    <w:rsid w:val="00EF60BE"/>
    <w:rsid w:val="00EF70D0"/>
    <w:rsid w:val="00EF71CB"/>
    <w:rsid w:val="00F00767"/>
    <w:rsid w:val="00F007EA"/>
    <w:rsid w:val="00F0111C"/>
    <w:rsid w:val="00F0145C"/>
    <w:rsid w:val="00F016F8"/>
    <w:rsid w:val="00F02331"/>
    <w:rsid w:val="00F0242F"/>
    <w:rsid w:val="00F02906"/>
    <w:rsid w:val="00F034AD"/>
    <w:rsid w:val="00F03774"/>
    <w:rsid w:val="00F04857"/>
    <w:rsid w:val="00F0592E"/>
    <w:rsid w:val="00F05CF9"/>
    <w:rsid w:val="00F07469"/>
    <w:rsid w:val="00F077B9"/>
    <w:rsid w:val="00F107C0"/>
    <w:rsid w:val="00F1090B"/>
    <w:rsid w:val="00F112FE"/>
    <w:rsid w:val="00F11B8D"/>
    <w:rsid w:val="00F11D67"/>
    <w:rsid w:val="00F12454"/>
    <w:rsid w:val="00F12CE7"/>
    <w:rsid w:val="00F13080"/>
    <w:rsid w:val="00F130D9"/>
    <w:rsid w:val="00F1362C"/>
    <w:rsid w:val="00F13A28"/>
    <w:rsid w:val="00F13DAC"/>
    <w:rsid w:val="00F1421F"/>
    <w:rsid w:val="00F150CF"/>
    <w:rsid w:val="00F155D3"/>
    <w:rsid w:val="00F16D2F"/>
    <w:rsid w:val="00F177DC"/>
    <w:rsid w:val="00F17C40"/>
    <w:rsid w:val="00F17E30"/>
    <w:rsid w:val="00F200F9"/>
    <w:rsid w:val="00F201F6"/>
    <w:rsid w:val="00F21560"/>
    <w:rsid w:val="00F2175A"/>
    <w:rsid w:val="00F22495"/>
    <w:rsid w:val="00F2262F"/>
    <w:rsid w:val="00F22DBF"/>
    <w:rsid w:val="00F23394"/>
    <w:rsid w:val="00F23BBC"/>
    <w:rsid w:val="00F23DFF"/>
    <w:rsid w:val="00F24575"/>
    <w:rsid w:val="00F24DD7"/>
    <w:rsid w:val="00F25599"/>
    <w:rsid w:val="00F258FA"/>
    <w:rsid w:val="00F259FC"/>
    <w:rsid w:val="00F25A37"/>
    <w:rsid w:val="00F25B1B"/>
    <w:rsid w:val="00F25F9C"/>
    <w:rsid w:val="00F269BA"/>
    <w:rsid w:val="00F26B2D"/>
    <w:rsid w:val="00F30C0D"/>
    <w:rsid w:val="00F3124D"/>
    <w:rsid w:val="00F322E8"/>
    <w:rsid w:val="00F3307F"/>
    <w:rsid w:val="00F339EA"/>
    <w:rsid w:val="00F33C43"/>
    <w:rsid w:val="00F3472C"/>
    <w:rsid w:val="00F34E29"/>
    <w:rsid w:val="00F3598C"/>
    <w:rsid w:val="00F36512"/>
    <w:rsid w:val="00F367DC"/>
    <w:rsid w:val="00F3717A"/>
    <w:rsid w:val="00F4012E"/>
    <w:rsid w:val="00F4039D"/>
    <w:rsid w:val="00F404C5"/>
    <w:rsid w:val="00F406FE"/>
    <w:rsid w:val="00F40959"/>
    <w:rsid w:val="00F41115"/>
    <w:rsid w:val="00F41E7B"/>
    <w:rsid w:val="00F43CD0"/>
    <w:rsid w:val="00F44303"/>
    <w:rsid w:val="00F4456B"/>
    <w:rsid w:val="00F4470D"/>
    <w:rsid w:val="00F45289"/>
    <w:rsid w:val="00F46931"/>
    <w:rsid w:val="00F46A68"/>
    <w:rsid w:val="00F46D05"/>
    <w:rsid w:val="00F46DC4"/>
    <w:rsid w:val="00F46F1E"/>
    <w:rsid w:val="00F477CA"/>
    <w:rsid w:val="00F5028D"/>
    <w:rsid w:val="00F50B22"/>
    <w:rsid w:val="00F51013"/>
    <w:rsid w:val="00F51249"/>
    <w:rsid w:val="00F51C00"/>
    <w:rsid w:val="00F523F2"/>
    <w:rsid w:val="00F5292D"/>
    <w:rsid w:val="00F52B16"/>
    <w:rsid w:val="00F540AC"/>
    <w:rsid w:val="00F54238"/>
    <w:rsid w:val="00F5432A"/>
    <w:rsid w:val="00F54EC9"/>
    <w:rsid w:val="00F54F4A"/>
    <w:rsid w:val="00F5503E"/>
    <w:rsid w:val="00F551F0"/>
    <w:rsid w:val="00F55BCB"/>
    <w:rsid w:val="00F56B2E"/>
    <w:rsid w:val="00F56DEC"/>
    <w:rsid w:val="00F571C5"/>
    <w:rsid w:val="00F5738D"/>
    <w:rsid w:val="00F57913"/>
    <w:rsid w:val="00F60D62"/>
    <w:rsid w:val="00F60DF2"/>
    <w:rsid w:val="00F615FC"/>
    <w:rsid w:val="00F6188B"/>
    <w:rsid w:val="00F624C5"/>
    <w:rsid w:val="00F62D85"/>
    <w:rsid w:val="00F64B9C"/>
    <w:rsid w:val="00F64DA4"/>
    <w:rsid w:val="00F65A40"/>
    <w:rsid w:val="00F66AF7"/>
    <w:rsid w:val="00F66C6A"/>
    <w:rsid w:val="00F66FC6"/>
    <w:rsid w:val="00F67083"/>
    <w:rsid w:val="00F70DD5"/>
    <w:rsid w:val="00F70E60"/>
    <w:rsid w:val="00F719AA"/>
    <w:rsid w:val="00F7215C"/>
    <w:rsid w:val="00F7275E"/>
    <w:rsid w:val="00F72D4B"/>
    <w:rsid w:val="00F734DD"/>
    <w:rsid w:val="00F739EA"/>
    <w:rsid w:val="00F73EE9"/>
    <w:rsid w:val="00F73FBE"/>
    <w:rsid w:val="00F74E49"/>
    <w:rsid w:val="00F76692"/>
    <w:rsid w:val="00F76701"/>
    <w:rsid w:val="00F7700D"/>
    <w:rsid w:val="00F77452"/>
    <w:rsid w:val="00F77855"/>
    <w:rsid w:val="00F77C01"/>
    <w:rsid w:val="00F77C3A"/>
    <w:rsid w:val="00F77D5C"/>
    <w:rsid w:val="00F80D5A"/>
    <w:rsid w:val="00F821B7"/>
    <w:rsid w:val="00F824F5"/>
    <w:rsid w:val="00F8262E"/>
    <w:rsid w:val="00F8277D"/>
    <w:rsid w:val="00F83AE6"/>
    <w:rsid w:val="00F83D68"/>
    <w:rsid w:val="00F84044"/>
    <w:rsid w:val="00F85188"/>
    <w:rsid w:val="00F85530"/>
    <w:rsid w:val="00F85AF8"/>
    <w:rsid w:val="00F85E16"/>
    <w:rsid w:val="00F85E77"/>
    <w:rsid w:val="00F8683A"/>
    <w:rsid w:val="00F86CC0"/>
    <w:rsid w:val="00F86E9C"/>
    <w:rsid w:val="00F87357"/>
    <w:rsid w:val="00F8755B"/>
    <w:rsid w:val="00F87734"/>
    <w:rsid w:val="00F87CF3"/>
    <w:rsid w:val="00F87D9A"/>
    <w:rsid w:val="00F90224"/>
    <w:rsid w:val="00F9056D"/>
    <w:rsid w:val="00F906A5"/>
    <w:rsid w:val="00F9147E"/>
    <w:rsid w:val="00F9182B"/>
    <w:rsid w:val="00F91D67"/>
    <w:rsid w:val="00F91E8B"/>
    <w:rsid w:val="00F9252E"/>
    <w:rsid w:val="00F93E8E"/>
    <w:rsid w:val="00F94190"/>
    <w:rsid w:val="00F94227"/>
    <w:rsid w:val="00F94772"/>
    <w:rsid w:val="00F95164"/>
    <w:rsid w:val="00F9544D"/>
    <w:rsid w:val="00F966B9"/>
    <w:rsid w:val="00F975AB"/>
    <w:rsid w:val="00F9768C"/>
    <w:rsid w:val="00F97AA1"/>
    <w:rsid w:val="00F97E52"/>
    <w:rsid w:val="00FA006E"/>
    <w:rsid w:val="00FA0BB0"/>
    <w:rsid w:val="00FA1195"/>
    <w:rsid w:val="00FA2F36"/>
    <w:rsid w:val="00FA31D0"/>
    <w:rsid w:val="00FA34E6"/>
    <w:rsid w:val="00FA3FCA"/>
    <w:rsid w:val="00FA43C9"/>
    <w:rsid w:val="00FA4D7D"/>
    <w:rsid w:val="00FA4E12"/>
    <w:rsid w:val="00FA6788"/>
    <w:rsid w:val="00FA6B67"/>
    <w:rsid w:val="00FA6DBF"/>
    <w:rsid w:val="00FA6E26"/>
    <w:rsid w:val="00FA6EE0"/>
    <w:rsid w:val="00FA7BC8"/>
    <w:rsid w:val="00FB0D1C"/>
    <w:rsid w:val="00FB1FBF"/>
    <w:rsid w:val="00FB33ED"/>
    <w:rsid w:val="00FB4C9C"/>
    <w:rsid w:val="00FB4F5E"/>
    <w:rsid w:val="00FB5358"/>
    <w:rsid w:val="00FB65C9"/>
    <w:rsid w:val="00FB7D30"/>
    <w:rsid w:val="00FC04BE"/>
    <w:rsid w:val="00FC2152"/>
    <w:rsid w:val="00FC264B"/>
    <w:rsid w:val="00FC29B9"/>
    <w:rsid w:val="00FC2C5B"/>
    <w:rsid w:val="00FC2E02"/>
    <w:rsid w:val="00FC3431"/>
    <w:rsid w:val="00FC3AAC"/>
    <w:rsid w:val="00FC3F29"/>
    <w:rsid w:val="00FC436E"/>
    <w:rsid w:val="00FC45E0"/>
    <w:rsid w:val="00FC4F82"/>
    <w:rsid w:val="00FC58C2"/>
    <w:rsid w:val="00FC5B90"/>
    <w:rsid w:val="00FC6391"/>
    <w:rsid w:val="00FC6964"/>
    <w:rsid w:val="00FC6C26"/>
    <w:rsid w:val="00FC6C6C"/>
    <w:rsid w:val="00FC6CA5"/>
    <w:rsid w:val="00FC6DC6"/>
    <w:rsid w:val="00FC6E43"/>
    <w:rsid w:val="00FC6FD3"/>
    <w:rsid w:val="00FC744B"/>
    <w:rsid w:val="00FC7746"/>
    <w:rsid w:val="00FC7F0B"/>
    <w:rsid w:val="00FD0664"/>
    <w:rsid w:val="00FD0971"/>
    <w:rsid w:val="00FD2714"/>
    <w:rsid w:val="00FD2B3E"/>
    <w:rsid w:val="00FD43BA"/>
    <w:rsid w:val="00FD4516"/>
    <w:rsid w:val="00FD5AE1"/>
    <w:rsid w:val="00FD61BA"/>
    <w:rsid w:val="00FD64DB"/>
    <w:rsid w:val="00FD67BF"/>
    <w:rsid w:val="00FD6D16"/>
    <w:rsid w:val="00FE12C7"/>
    <w:rsid w:val="00FE17FD"/>
    <w:rsid w:val="00FE1901"/>
    <w:rsid w:val="00FE1A2F"/>
    <w:rsid w:val="00FE1CC4"/>
    <w:rsid w:val="00FE2561"/>
    <w:rsid w:val="00FE2CE8"/>
    <w:rsid w:val="00FE330F"/>
    <w:rsid w:val="00FE3C9A"/>
    <w:rsid w:val="00FE3D31"/>
    <w:rsid w:val="00FE4A6D"/>
    <w:rsid w:val="00FE4FDD"/>
    <w:rsid w:val="00FE50B0"/>
    <w:rsid w:val="00FE58AD"/>
    <w:rsid w:val="00FE594E"/>
    <w:rsid w:val="00FE62A7"/>
    <w:rsid w:val="00FE7055"/>
    <w:rsid w:val="00FF0193"/>
    <w:rsid w:val="00FF01B1"/>
    <w:rsid w:val="00FF0301"/>
    <w:rsid w:val="00FF2234"/>
    <w:rsid w:val="00FF289D"/>
    <w:rsid w:val="00FF2B01"/>
    <w:rsid w:val="00FF3408"/>
    <w:rsid w:val="00FF378E"/>
    <w:rsid w:val="00FF3C51"/>
    <w:rsid w:val="00FF43DC"/>
    <w:rsid w:val="00FF4FEA"/>
    <w:rsid w:val="00FF53F7"/>
    <w:rsid w:val="00FF5BB8"/>
    <w:rsid w:val="00FF5D1D"/>
    <w:rsid w:val="00FF5FD9"/>
    <w:rsid w:val="00FF6BCD"/>
    <w:rsid w:val="00FF7215"/>
    <w:rsid w:val="00FF75E3"/>
    <w:rsid w:val="00FF769C"/>
    <w:rsid w:val="01641B1E"/>
    <w:rsid w:val="018762AF"/>
    <w:rsid w:val="03E4B851"/>
    <w:rsid w:val="042326F9"/>
    <w:rsid w:val="04330B48"/>
    <w:rsid w:val="0449CB87"/>
    <w:rsid w:val="0729B9C6"/>
    <w:rsid w:val="0748BF1D"/>
    <w:rsid w:val="079522B8"/>
    <w:rsid w:val="07D35126"/>
    <w:rsid w:val="08760DBC"/>
    <w:rsid w:val="08A2A24F"/>
    <w:rsid w:val="0A14BB08"/>
    <w:rsid w:val="0A659DCC"/>
    <w:rsid w:val="0ABC0882"/>
    <w:rsid w:val="0AE170A0"/>
    <w:rsid w:val="0B508D12"/>
    <w:rsid w:val="0B523A42"/>
    <w:rsid w:val="0B59D852"/>
    <w:rsid w:val="0B83329A"/>
    <w:rsid w:val="0BD666A4"/>
    <w:rsid w:val="0C0436D3"/>
    <w:rsid w:val="0D92A3B3"/>
    <w:rsid w:val="0E70892B"/>
    <w:rsid w:val="0EF08616"/>
    <w:rsid w:val="0F6321B3"/>
    <w:rsid w:val="0FF05CB1"/>
    <w:rsid w:val="10A9FCC0"/>
    <w:rsid w:val="10EE5C37"/>
    <w:rsid w:val="1143C0CA"/>
    <w:rsid w:val="11657094"/>
    <w:rsid w:val="11AF4F48"/>
    <w:rsid w:val="11D71A93"/>
    <w:rsid w:val="1228CCAE"/>
    <w:rsid w:val="12471C10"/>
    <w:rsid w:val="127D946A"/>
    <w:rsid w:val="12B65FD1"/>
    <w:rsid w:val="12C73E27"/>
    <w:rsid w:val="13972142"/>
    <w:rsid w:val="13C2F5F3"/>
    <w:rsid w:val="13C777B2"/>
    <w:rsid w:val="146F64BB"/>
    <w:rsid w:val="14AF6661"/>
    <w:rsid w:val="151F2041"/>
    <w:rsid w:val="1542A943"/>
    <w:rsid w:val="1700F66C"/>
    <w:rsid w:val="1775E035"/>
    <w:rsid w:val="1806BE7F"/>
    <w:rsid w:val="180EE159"/>
    <w:rsid w:val="18690157"/>
    <w:rsid w:val="195D334A"/>
    <w:rsid w:val="19D846B4"/>
    <w:rsid w:val="19DE3783"/>
    <w:rsid w:val="1A84B15A"/>
    <w:rsid w:val="1AE4A82D"/>
    <w:rsid w:val="1BB7E849"/>
    <w:rsid w:val="1BDE35BB"/>
    <w:rsid w:val="1CC0CC53"/>
    <w:rsid w:val="1CEBD399"/>
    <w:rsid w:val="1DA2BEF9"/>
    <w:rsid w:val="1ED18314"/>
    <w:rsid w:val="1F0A9054"/>
    <w:rsid w:val="200E8F95"/>
    <w:rsid w:val="202A64C7"/>
    <w:rsid w:val="20B51087"/>
    <w:rsid w:val="20E46738"/>
    <w:rsid w:val="211E8508"/>
    <w:rsid w:val="21FCA2AF"/>
    <w:rsid w:val="2267410D"/>
    <w:rsid w:val="22F8D919"/>
    <w:rsid w:val="2463F05C"/>
    <w:rsid w:val="251FEE0B"/>
    <w:rsid w:val="255EABCE"/>
    <w:rsid w:val="257CDBA8"/>
    <w:rsid w:val="259F78D8"/>
    <w:rsid w:val="25E5E8CE"/>
    <w:rsid w:val="2603714B"/>
    <w:rsid w:val="267E1CBC"/>
    <w:rsid w:val="27CD0977"/>
    <w:rsid w:val="27DD482F"/>
    <w:rsid w:val="294626C1"/>
    <w:rsid w:val="2B1B1E52"/>
    <w:rsid w:val="2B1C0C2E"/>
    <w:rsid w:val="2B7E6C53"/>
    <w:rsid w:val="2C041996"/>
    <w:rsid w:val="2C0AA2A3"/>
    <w:rsid w:val="2D4CCD13"/>
    <w:rsid w:val="2DAC9BA1"/>
    <w:rsid w:val="2F2D1277"/>
    <w:rsid w:val="2F44FACC"/>
    <w:rsid w:val="2F9E137D"/>
    <w:rsid w:val="2FEE117F"/>
    <w:rsid w:val="31481D2B"/>
    <w:rsid w:val="317D79F7"/>
    <w:rsid w:val="31C20C3F"/>
    <w:rsid w:val="322A89C1"/>
    <w:rsid w:val="324279E8"/>
    <w:rsid w:val="33B05CE7"/>
    <w:rsid w:val="343C0E9E"/>
    <w:rsid w:val="350AC8AD"/>
    <w:rsid w:val="3515E2C5"/>
    <w:rsid w:val="3529309A"/>
    <w:rsid w:val="3542047E"/>
    <w:rsid w:val="35E8F282"/>
    <w:rsid w:val="35F6407B"/>
    <w:rsid w:val="364849E8"/>
    <w:rsid w:val="385A4352"/>
    <w:rsid w:val="3886CC0A"/>
    <w:rsid w:val="38D43491"/>
    <w:rsid w:val="3AB38D1D"/>
    <w:rsid w:val="3AFCEE61"/>
    <w:rsid w:val="3D69E9B6"/>
    <w:rsid w:val="3E0C7BB7"/>
    <w:rsid w:val="3E2B8DC7"/>
    <w:rsid w:val="3E30A542"/>
    <w:rsid w:val="3F745BBF"/>
    <w:rsid w:val="403327E5"/>
    <w:rsid w:val="40A814E8"/>
    <w:rsid w:val="41887BF0"/>
    <w:rsid w:val="41A1FA0A"/>
    <w:rsid w:val="41EEBCFB"/>
    <w:rsid w:val="41FA99D3"/>
    <w:rsid w:val="43B6598B"/>
    <w:rsid w:val="44211BD5"/>
    <w:rsid w:val="4433662E"/>
    <w:rsid w:val="4509D2DF"/>
    <w:rsid w:val="450BCE57"/>
    <w:rsid w:val="45330D42"/>
    <w:rsid w:val="45B31D4A"/>
    <w:rsid w:val="46316AC4"/>
    <w:rsid w:val="465DC193"/>
    <w:rsid w:val="46C58E59"/>
    <w:rsid w:val="46EC4DED"/>
    <w:rsid w:val="4751DB15"/>
    <w:rsid w:val="49558752"/>
    <w:rsid w:val="49CFD8FE"/>
    <w:rsid w:val="49EA8D62"/>
    <w:rsid w:val="49F0D3EE"/>
    <w:rsid w:val="4A08F232"/>
    <w:rsid w:val="4AE74B86"/>
    <w:rsid w:val="4B410B62"/>
    <w:rsid w:val="4BD4F2DC"/>
    <w:rsid w:val="4C060A3D"/>
    <w:rsid w:val="4C38B357"/>
    <w:rsid w:val="4C7A45BD"/>
    <w:rsid w:val="4CD90FEA"/>
    <w:rsid w:val="4D99604A"/>
    <w:rsid w:val="4DA674F4"/>
    <w:rsid w:val="4DE009F0"/>
    <w:rsid w:val="4E126D0B"/>
    <w:rsid w:val="4E9E7D34"/>
    <w:rsid w:val="4EA21023"/>
    <w:rsid w:val="4EB6D923"/>
    <w:rsid w:val="4EEABFDD"/>
    <w:rsid w:val="5132AFE5"/>
    <w:rsid w:val="51D55A9F"/>
    <w:rsid w:val="52DB3868"/>
    <w:rsid w:val="530B7983"/>
    <w:rsid w:val="5355952F"/>
    <w:rsid w:val="538C4BC3"/>
    <w:rsid w:val="538F3231"/>
    <w:rsid w:val="539A7B06"/>
    <w:rsid w:val="53DC5AE4"/>
    <w:rsid w:val="54F3C030"/>
    <w:rsid w:val="55142246"/>
    <w:rsid w:val="564599EA"/>
    <w:rsid w:val="5677C9F5"/>
    <w:rsid w:val="568F9091"/>
    <w:rsid w:val="569DDF6F"/>
    <w:rsid w:val="5806BE01"/>
    <w:rsid w:val="59B121CB"/>
    <w:rsid w:val="59F0A545"/>
    <w:rsid w:val="5BADB2A2"/>
    <w:rsid w:val="5C4C82FA"/>
    <w:rsid w:val="5CC6C31F"/>
    <w:rsid w:val="5CD1DDF2"/>
    <w:rsid w:val="5D6311F9"/>
    <w:rsid w:val="5D909124"/>
    <w:rsid w:val="5E1B6E42"/>
    <w:rsid w:val="5EEB565F"/>
    <w:rsid w:val="5F73DE8B"/>
    <w:rsid w:val="5FE24FD3"/>
    <w:rsid w:val="5FFD15ED"/>
    <w:rsid w:val="619A9F08"/>
    <w:rsid w:val="62A1FAB2"/>
    <w:rsid w:val="62D78939"/>
    <w:rsid w:val="62FAC6C6"/>
    <w:rsid w:val="62FD2ED5"/>
    <w:rsid w:val="6352C02D"/>
    <w:rsid w:val="6419ED85"/>
    <w:rsid w:val="641A348D"/>
    <w:rsid w:val="64553DFA"/>
    <w:rsid w:val="648FD98C"/>
    <w:rsid w:val="649ADF56"/>
    <w:rsid w:val="64DF8D38"/>
    <w:rsid w:val="651B73B1"/>
    <w:rsid w:val="65BA9B4F"/>
    <w:rsid w:val="65C5F95E"/>
    <w:rsid w:val="66B339EB"/>
    <w:rsid w:val="6709EC78"/>
    <w:rsid w:val="670BFFE0"/>
    <w:rsid w:val="67CA7324"/>
    <w:rsid w:val="6861DF2E"/>
    <w:rsid w:val="6876C1B9"/>
    <w:rsid w:val="6A083606"/>
    <w:rsid w:val="6A1EF802"/>
    <w:rsid w:val="6A9A7799"/>
    <w:rsid w:val="6AA3F11C"/>
    <w:rsid w:val="6AD130E1"/>
    <w:rsid w:val="6AE25FC4"/>
    <w:rsid w:val="6AE94C3A"/>
    <w:rsid w:val="6B327186"/>
    <w:rsid w:val="6B4000AF"/>
    <w:rsid w:val="6BA45FDD"/>
    <w:rsid w:val="6BBC2C93"/>
    <w:rsid w:val="6C9A0E58"/>
    <w:rsid w:val="6CA79D59"/>
    <w:rsid w:val="6D4D08EB"/>
    <w:rsid w:val="6DA4C9AD"/>
    <w:rsid w:val="6E0B3683"/>
    <w:rsid w:val="6E778F92"/>
    <w:rsid w:val="6E967852"/>
    <w:rsid w:val="6EE018F3"/>
    <w:rsid w:val="703C6759"/>
    <w:rsid w:val="70729E2C"/>
    <w:rsid w:val="7077D86C"/>
    <w:rsid w:val="70E38E31"/>
    <w:rsid w:val="716EA99A"/>
    <w:rsid w:val="7179AA4C"/>
    <w:rsid w:val="71F0933B"/>
    <w:rsid w:val="747BC394"/>
    <w:rsid w:val="74F70EB5"/>
    <w:rsid w:val="75273460"/>
    <w:rsid w:val="759DAEF4"/>
    <w:rsid w:val="76AA579C"/>
    <w:rsid w:val="7714FC03"/>
    <w:rsid w:val="77A899EA"/>
    <w:rsid w:val="77C3CF4B"/>
    <w:rsid w:val="78735EA0"/>
    <w:rsid w:val="78B2DD29"/>
    <w:rsid w:val="78C5A8BE"/>
    <w:rsid w:val="7BADDB57"/>
    <w:rsid w:val="7C30BFA3"/>
    <w:rsid w:val="7C5B74ED"/>
    <w:rsid w:val="7C6BF940"/>
    <w:rsid w:val="7C717CE9"/>
    <w:rsid w:val="7C9CFC6F"/>
    <w:rsid w:val="7D925130"/>
    <w:rsid w:val="7E0513D4"/>
    <w:rsid w:val="7E65A6D0"/>
    <w:rsid w:val="7F38EB58"/>
    <w:rsid w:val="7FC14D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C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0"/>
      </w:numPr>
    </w:pPr>
    <w:rPr>
      <w:lang w:val="en-US"/>
    </w:rPr>
  </w:style>
  <w:style w:type="paragraph" w:customStyle="1" w:styleId="RAN4H1">
    <w:name w:val="RAN4 H1"/>
    <w:basedOn w:val="Normal"/>
    <w:next w:val="Normal"/>
    <w:link w:val="RAN4H1Char"/>
    <w:qFormat/>
    <w:rsid w:val="00AE56B1"/>
    <w:pPr>
      <w:keepNext/>
      <w:keepLines/>
      <w:numPr>
        <w:numId w:val="2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362E2B"/>
    <w:pPr>
      <w:numPr>
        <w:ilvl w:val="2"/>
        <w:numId w:val="20"/>
      </w:numPr>
      <w:spacing w:after="120"/>
    </w:pPr>
    <w:rPr>
      <w:rFonts w:ascii="Arial" w:hAnsi="Arial" w:cs="Arial"/>
      <w:color w:val="auto"/>
    </w:rPr>
  </w:style>
  <w:style w:type="character" w:customStyle="1" w:styleId="RAN4H3Char">
    <w:name w:val="RAN4 H3 Char"/>
    <w:basedOn w:val="DefaultParagraphFont"/>
    <w:link w:val="RAN4H3"/>
    <w:rsid w:val="00362E2B"/>
    <w:rPr>
      <w:rFonts w:ascii="Arial" w:eastAsiaTheme="majorEastAsia" w:hAnsi="Arial" w:cs="Arial"/>
      <w:sz w:val="24"/>
      <w:szCs w:val="24"/>
    </w:rPr>
  </w:style>
  <w:style w:type="character" w:styleId="UnresolvedMention">
    <w:name w:val="Unresolved Mention"/>
    <w:basedOn w:val="DefaultParagraphFont"/>
    <w:uiPriority w:val="99"/>
    <w:unhideWhenUsed/>
    <w:rsid w:val="004E3668"/>
    <w:rPr>
      <w:color w:val="808080"/>
      <w:shd w:val="clear" w:color="auto" w:fill="E6E6E6"/>
    </w:rPr>
  </w:style>
  <w:style w:type="character" w:styleId="CommentReference">
    <w:name w:val="annotation reference"/>
    <w:basedOn w:val="DefaultParagraphFont"/>
    <w:semiHidden/>
    <w:unhideWhenUsed/>
    <w:rsid w:val="00F2262F"/>
    <w:rPr>
      <w:sz w:val="16"/>
      <w:szCs w:val="16"/>
    </w:rPr>
  </w:style>
  <w:style w:type="paragraph" w:styleId="CommentText">
    <w:name w:val="annotation text"/>
    <w:basedOn w:val="Normal"/>
    <w:link w:val="CommentTextChar"/>
    <w:unhideWhenUsed/>
    <w:rsid w:val="00F2262F"/>
    <w:pPr>
      <w:spacing w:line="240" w:lineRule="auto"/>
    </w:pPr>
    <w:rPr>
      <w:szCs w:val="20"/>
    </w:rPr>
  </w:style>
  <w:style w:type="character" w:customStyle="1" w:styleId="CommentTextChar">
    <w:name w:val="Comment Text Char"/>
    <w:basedOn w:val="DefaultParagraphFont"/>
    <w:link w:val="CommentText"/>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513F64"/>
    <w:rPr>
      <w:rFonts w:eastAsia="SimSun"/>
      <w:b/>
    </w:rPr>
  </w:style>
  <w:style w:type="character" w:customStyle="1" w:styleId="TAHCar">
    <w:name w:val="TAH Car"/>
    <w:link w:val="TAH"/>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character" w:styleId="Mention">
    <w:name w:val="Mention"/>
    <w:basedOn w:val="DefaultParagraphFont"/>
    <w:uiPriority w:val="99"/>
    <w:unhideWhenUsed/>
    <w:rsid w:val="00C97201"/>
    <w:rPr>
      <w:color w:val="2B579A"/>
      <w:shd w:val="clear" w:color="auto" w:fill="E1DFDD"/>
    </w:rPr>
  </w:style>
  <w:style w:type="paragraph" w:customStyle="1" w:styleId="TAL">
    <w:name w:val="TAL"/>
    <w:basedOn w:val="Normal"/>
    <w:link w:val="TALCar"/>
    <w:qFormat/>
    <w:rsid w:val="00E348E0"/>
    <w:pPr>
      <w:keepNext/>
      <w:keepLines/>
      <w:spacing w:after="0" w:line="240" w:lineRule="auto"/>
    </w:pPr>
    <w:rPr>
      <w:rFonts w:ascii="Arial" w:eastAsia="Times New Roman" w:hAnsi="Arial" w:cs="Times New Roman"/>
      <w:sz w:val="18"/>
      <w:szCs w:val="20"/>
      <w:lang w:val="en-GB"/>
    </w:rPr>
  </w:style>
  <w:style w:type="character" w:customStyle="1" w:styleId="TALCar">
    <w:name w:val="TAL Car"/>
    <w:link w:val="TAL"/>
    <w:qFormat/>
    <w:rsid w:val="00E348E0"/>
    <w:rPr>
      <w:rFonts w:ascii="Arial" w:eastAsia="Times New Roman" w:hAnsi="Arial" w:cs="Times New Roman"/>
      <w:sz w:val="18"/>
      <w:szCs w:val="20"/>
      <w:lang w:val="en-GB"/>
    </w:rPr>
  </w:style>
  <w:style w:type="character" w:styleId="Strong">
    <w:name w:val="Strong"/>
    <w:basedOn w:val="DefaultParagraphFont"/>
    <w:uiPriority w:val="22"/>
    <w:qFormat/>
    <w:rsid w:val="00AB2A40"/>
    <w:rPr>
      <w:b/>
      <w:bCs/>
    </w:rPr>
  </w:style>
  <w:style w:type="paragraph" w:customStyle="1" w:styleId="TAN">
    <w:name w:val="TAN"/>
    <w:basedOn w:val="TAL"/>
    <w:link w:val="TANChar"/>
    <w:qFormat/>
    <w:rsid w:val="0037058C"/>
    <w:pPr>
      <w:ind w:left="851" w:hanging="851"/>
    </w:pPr>
    <w:rPr>
      <w:rFonts w:eastAsia="MS Mincho"/>
    </w:rPr>
  </w:style>
  <w:style w:type="character" w:customStyle="1" w:styleId="TANChar">
    <w:name w:val="TAN Char"/>
    <w:link w:val="TAN"/>
    <w:rsid w:val="0037058C"/>
    <w:rPr>
      <w:rFonts w:ascii="Arial" w:eastAsia="MS Mincho"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1204246">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6199237">
      <w:bodyDiv w:val="1"/>
      <w:marLeft w:val="0"/>
      <w:marRight w:val="0"/>
      <w:marTop w:val="0"/>
      <w:marBottom w:val="0"/>
      <w:divBdr>
        <w:top w:val="none" w:sz="0" w:space="0" w:color="auto"/>
        <w:left w:val="none" w:sz="0" w:space="0" w:color="auto"/>
        <w:bottom w:val="none" w:sz="0" w:space="0" w:color="auto"/>
        <w:right w:val="none" w:sz="0" w:space="0" w:color="auto"/>
      </w:divBdr>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98188355">
      <w:bodyDiv w:val="1"/>
      <w:marLeft w:val="0"/>
      <w:marRight w:val="0"/>
      <w:marTop w:val="0"/>
      <w:marBottom w:val="0"/>
      <w:divBdr>
        <w:top w:val="none" w:sz="0" w:space="0" w:color="auto"/>
        <w:left w:val="none" w:sz="0" w:space="0" w:color="auto"/>
        <w:bottom w:val="none" w:sz="0" w:space="0" w:color="auto"/>
        <w:right w:val="none" w:sz="0" w:space="0" w:color="auto"/>
      </w:divBdr>
    </w:div>
    <w:div w:id="101923124">
      <w:bodyDiv w:val="1"/>
      <w:marLeft w:val="0"/>
      <w:marRight w:val="0"/>
      <w:marTop w:val="0"/>
      <w:marBottom w:val="0"/>
      <w:divBdr>
        <w:top w:val="none" w:sz="0" w:space="0" w:color="auto"/>
        <w:left w:val="none" w:sz="0" w:space="0" w:color="auto"/>
        <w:bottom w:val="none" w:sz="0" w:space="0" w:color="auto"/>
        <w:right w:val="none" w:sz="0" w:space="0" w:color="auto"/>
      </w:divBdr>
    </w:div>
    <w:div w:id="144468137">
      <w:bodyDiv w:val="1"/>
      <w:marLeft w:val="0"/>
      <w:marRight w:val="0"/>
      <w:marTop w:val="0"/>
      <w:marBottom w:val="0"/>
      <w:divBdr>
        <w:top w:val="none" w:sz="0" w:space="0" w:color="auto"/>
        <w:left w:val="none" w:sz="0" w:space="0" w:color="auto"/>
        <w:bottom w:val="none" w:sz="0" w:space="0" w:color="auto"/>
        <w:right w:val="none" w:sz="0" w:space="0" w:color="auto"/>
      </w:divBdr>
    </w:div>
    <w:div w:id="145630058">
      <w:bodyDiv w:val="1"/>
      <w:marLeft w:val="0"/>
      <w:marRight w:val="0"/>
      <w:marTop w:val="0"/>
      <w:marBottom w:val="0"/>
      <w:divBdr>
        <w:top w:val="none" w:sz="0" w:space="0" w:color="auto"/>
        <w:left w:val="none" w:sz="0" w:space="0" w:color="auto"/>
        <w:bottom w:val="none" w:sz="0" w:space="0" w:color="auto"/>
        <w:right w:val="none" w:sz="0" w:space="0" w:color="auto"/>
      </w:divBdr>
    </w:div>
    <w:div w:id="148329945">
      <w:bodyDiv w:val="1"/>
      <w:marLeft w:val="0"/>
      <w:marRight w:val="0"/>
      <w:marTop w:val="0"/>
      <w:marBottom w:val="0"/>
      <w:divBdr>
        <w:top w:val="none" w:sz="0" w:space="0" w:color="auto"/>
        <w:left w:val="none" w:sz="0" w:space="0" w:color="auto"/>
        <w:bottom w:val="none" w:sz="0" w:space="0" w:color="auto"/>
        <w:right w:val="none" w:sz="0" w:space="0" w:color="auto"/>
      </w:divBdr>
    </w:div>
    <w:div w:id="171190401">
      <w:bodyDiv w:val="1"/>
      <w:marLeft w:val="0"/>
      <w:marRight w:val="0"/>
      <w:marTop w:val="0"/>
      <w:marBottom w:val="0"/>
      <w:divBdr>
        <w:top w:val="none" w:sz="0" w:space="0" w:color="auto"/>
        <w:left w:val="none" w:sz="0" w:space="0" w:color="auto"/>
        <w:bottom w:val="none" w:sz="0" w:space="0" w:color="auto"/>
        <w:right w:val="none" w:sz="0" w:space="0" w:color="auto"/>
      </w:divBdr>
    </w:div>
    <w:div w:id="174466740">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25595833">
      <w:bodyDiv w:val="1"/>
      <w:marLeft w:val="0"/>
      <w:marRight w:val="0"/>
      <w:marTop w:val="0"/>
      <w:marBottom w:val="0"/>
      <w:divBdr>
        <w:top w:val="none" w:sz="0" w:space="0" w:color="auto"/>
        <w:left w:val="none" w:sz="0" w:space="0" w:color="auto"/>
        <w:bottom w:val="none" w:sz="0" w:space="0" w:color="auto"/>
        <w:right w:val="none" w:sz="0" w:space="0" w:color="auto"/>
      </w:divBdr>
    </w:div>
    <w:div w:id="331880608">
      <w:bodyDiv w:val="1"/>
      <w:marLeft w:val="0"/>
      <w:marRight w:val="0"/>
      <w:marTop w:val="0"/>
      <w:marBottom w:val="0"/>
      <w:divBdr>
        <w:top w:val="none" w:sz="0" w:space="0" w:color="auto"/>
        <w:left w:val="none" w:sz="0" w:space="0" w:color="auto"/>
        <w:bottom w:val="none" w:sz="0" w:space="0" w:color="auto"/>
        <w:right w:val="none" w:sz="0" w:space="0" w:color="auto"/>
      </w:divBdr>
    </w:div>
    <w:div w:id="333847785">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393283159">
      <w:bodyDiv w:val="1"/>
      <w:marLeft w:val="0"/>
      <w:marRight w:val="0"/>
      <w:marTop w:val="0"/>
      <w:marBottom w:val="0"/>
      <w:divBdr>
        <w:top w:val="none" w:sz="0" w:space="0" w:color="auto"/>
        <w:left w:val="none" w:sz="0" w:space="0" w:color="auto"/>
        <w:bottom w:val="none" w:sz="0" w:space="0" w:color="auto"/>
        <w:right w:val="none" w:sz="0" w:space="0" w:color="auto"/>
      </w:divBdr>
    </w:div>
    <w:div w:id="411511742">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5386837">
      <w:bodyDiv w:val="1"/>
      <w:marLeft w:val="0"/>
      <w:marRight w:val="0"/>
      <w:marTop w:val="0"/>
      <w:marBottom w:val="0"/>
      <w:divBdr>
        <w:top w:val="none" w:sz="0" w:space="0" w:color="auto"/>
        <w:left w:val="none" w:sz="0" w:space="0" w:color="auto"/>
        <w:bottom w:val="none" w:sz="0" w:space="0" w:color="auto"/>
        <w:right w:val="none" w:sz="0" w:space="0" w:color="auto"/>
      </w:divBdr>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3783432">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641735255">
      <w:bodyDiv w:val="1"/>
      <w:marLeft w:val="0"/>
      <w:marRight w:val="0"/>
      <w:marTop w:val="0"/>
      <w:marBottom w:val="0"/>
      <w:divBdr>
        <w:top w:val="none" w:sz="0" w:space="0" w:color="auto"/>
        <w:left w:val="none" w:sz="0" w:space="0" w:color="auto"/>
        <w:bottom w:val="none" w:sz="0" w:space="0" w:color="auto"/>
        <w:right w:val="none" w:sz="0" w:space="0" w:color="auto"/>
      </w:divBdr>
    </w:div>
    <w:div w:id="642126377">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5713085">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73325617">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0173913">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37573816">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57282173">
      <w:bodyDiv w:val="1"/>
      <w:marLeft w:val="0"/>
      <w:marRight w:val="0"/>
      <w:marTop w:val="0"/>
      <w:marBottom w:val="0"/>
      <w:divBdr>
        <w:top w:val="none" w:sz="0" w:space="0" w:color="auto"/>
        <w:left w:val="none" w:sz="0" w:space="0" w:color="auto"/>
        <w:bottom w:val="none" w:sz="0" w:space="0" w:color="auto"/>
        <w:right w:val="none" w:sz="0" w:space="0" w:color="auto"/>
      </w:divBdr>
    </w:div>
    <w:div w:id="871961882">
      <w:bodyDiv w:val="1"/>
      <w:marLeft w:val="0"/>
      <w:marRight w:val="0"/>
      <w:marTop w:val="0"/>
      <w:marBottom w:val="0"/>
      <w:divBdr>
        <w:top w:val="none" w:sz="0" w:space="0" w:color="auto"/>
        <w:left w:val="none" w:sz="0" w:space="0" w:color="auto"/>
        <w:bottom w:val="none" w:sz="0" w:space="0" w:color="auto"/>
        <w:right w:val="none" w:sz="0" w:space="0" w:color="auto"/>
      </w:divBdr>
    </w:div>
    <w:div w:id="882249903">
      <w:bodyDiv w:val="1"/>
      <w:marLeft w:val="0"/>
      <w:marRight w:val="0"/>
      <w:marTop w:val="0"/>
      <w:marBottom w:val="0"/>
      <w:divBdr>
        <w:top w:val="none" w:sz="0" w:space="0" w:color="auto"/>
        <w:left w:val="none" w:sz="0" w:space="0" w:color="auto"/>
        <w:bottom w:val="none" w:sz="0" w:space="0" w:color="auto"/>
        <w:right w:val="none" w:sz="0" w:space="0" w:color="auto"/>
      </w:divBdr>
    </w:div>
    <w:div w:id="882253066">
      <w:bodyDiv w:val="1"/>
      <w:marLeft w:val="0"/>
      <w:marRight w:val="0"/>
      <w:marTop w:val="0"/>
      <w:marBottom w:val="0"/>
      <w:divBdr>
        <w:top w:val="none" w:sz="0" w:space="0" w:color="auto"/>
        <w:left w:val="none" w:sz="0" w:space="0" w:color="auto"/>
        <w:bottom w:val="none" w:sz="0" w:space="0" w:color="auto"/>
        <w:right w:val="none" w:sz="0" w:space="0" w:color="auto"/>
      </w:divBdr>
      <w:divsChild>
        <w:div w:id="837964750">
          <w:marLeft w:val="0"/>
          <w:marRight w:val="0"/>
          <w:marTop w:val="0"/>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4511386">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18447402">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88284213">
      <w:bodyDiv w:val="1"/>
      <w:marLeft w:val="0"/>
      <w:marRight w:val="0"/>
      <w:marTop w:val="0"/>
      <w:marBottom w:val="0"/>
      <w:divBdr>
        <w:top w:val="none" w:sz="0" w:space="0" w:color="auto"/>
        <w:left w:val="none" w:sz="0" w:space="0" w:color="auto"/>
        <w:bottom w:val="none" w:sz="0" w:space="0" w:color="auto"/>
        <w:right w:val="none" w:sz="0" w:space="0" w:color="auto"/>
      </w:divBdr>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07365907">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2485721">
      <w:bodyDiv w:val="1"/>
      <w:marLeft w:val="0"/>
      <w:marRight w:val="0"/>
      <w:marTop w:val="0"/>
      <w:marBottom w:val="0"/>
      <w:divBdr>
        <w:top w:val="none" w:sz="0" w:space="0" w:color="auto"/>
        <w:left w:val="none" w:sz="0" w:space="0" w:color="auto"/>
        <w:bottom w:val="none" w:sz="0" w:space="0" w:color="auto"/>
        <w:right w:val="none" w:sz="0" w:space="0" w:color="auto"/>
      </w:divBdr>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2407729">
      <w:bodyDiv w:val="1"/>
      <w:marLeft w:val="0"/>
      <w:marRight w:val="0"/>
      <w:marTop w:val="0"/>
      <w:marBottom w:val="0"/>
      <w:divBdr>
        <w:top w:val="none" w:sz="0" w:space="0" w:color="auto"/>
        <w:left w:val="none" w:sz="0" w:space="0" w:color="auto"/>
        <w:bottom w:val="none" w:sz="0" w:space="0" w:color="auto"/>
        <w:right w:val="none" w:sz="0" w:space="0" w:color="auto"/>
      </w:divBdr>
    </w:div>
    <w:div w:id="106537227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156646995">
      <w:bodyDiv w:val="1"/>
      <w:marLeft w:val="0"/>
      <w:marRight w:val="0"/>
      <w:marTop w:val="0"/>
      <w:marBottom w:val="0"/>
      <w:divBdr>
        <w:top w:val="none" w:sz="0" w:space="0" w:color="auto"/>
        <w:left w:val="none" w:sz="0" w:space="0" w:color="auto"/>
        <w:bottom w:val="none" w:sz="0" w:space="0" w:color="auto"/>
        <w:right w:val="none" w:sz="0" w:space="0" w:color="auto"/>
      </w:divBdr>
    </w:div>
    <w:div w:id="1158108636">
      <w:bodyDiv w:val="1"/>
      <w:marLeft w:val="0"/>
      <w:marRight w:val="0"/>
      <w:marTop w:val="0"/>
      <w:marBottom w:val="0"/>
      <w:divBdr>
        <w:top w:val="none" w:sz="0" w:space="0" w:color="auto"/>
        <w:left w:val="none" w:sz="0" w:space="0" w:color="auto"/>
        <w:bottom w:val="none" w:sz="0" w:space="0" w:color="auto"/>
        <w:right w:val="none" w:sz="0" w:space="0" w:color="auto"/>
      </w:divBdr>
    </w:div>
    <w:div w:id="1183713858">
      <w:bodyDiv w:val="1"/>
      <w:marLeft w:val="0"/>
      <w:marRight w:val="0"/>
      <w:marTop w:val="0"/>
      <w:marBottom w:val="0"/>
      <w:divBdr>
        <w:top w:val="none" w:sz="0" w:space="0" w:color="auto"/>
        <w:left w:val="none" w:sz="0" w:space="0" w:color="auto"/>
        <w:bottom w:val="none" w:sz="0" w:space="0" w:color="auto"/>
        <w:right w:val="none" w:sz="0" w:space="0" w:color="auto"/>
      </w:divBdr>
    </w:div>
    <w:div w:id="1213343420">
      <w:bodyDiv w:val="1"/>
      <w:marLeft w:val="0"/>
      <w:marRight w:val="0"/>
      <w:marTop w:val="0"/>
      <w:marBottom w:val="0"/>
      <w:divBdr>
        <w:top w:val="none" w:sz="0" w:space="0" w:color="auto"/>
        <w:left w:val="none" w:sz="0" w:space="0" w:color="auto"/>
        <w:bottom w:val="none" w:sz="0" w:space="0" w:color="auto"/>
        <w:right w:val="none" w:sz="0" w:space="0" w:color="auto"/>
      </w:divBdr>
    </w:div>
    <w:div w:id="1226532074">
      <w:bodyDiv w:val="1"/>
      <w:marLeft w:val="0"/>
      <w:marRight w:val="0"/>
      <w:marTop w:val="0"/>
      <w:marBottom w:val="0"/>
      <w:divBdr>
        <w:top w:val="none" w:sz="0" w:space="0" w:color="auto"/>
        <w:left w:val="none" w:sz="0" w:space="0" w:color="auto"/>
        <w:bottom w:val="none" w:sz="0" w:space="0" w:color="auto"/>
        <w:right w:val="none" w:sz="0" w:space="0" w:color="auto"/>
      </w:divBdr>
    </w:div>
    <w:div w:id="1248346695">
      <w:bodyDiv w:val="1"/>
      <w:marLeft w:val="0"/>
      <w:marRight w:val="0"/>
      <w:marTop w:val="0"/>
      <w:marBottom w:val="0"/>
      <w:divBdr>
        <w:top w:val="none" w:sz="0" w:space="0" w:color="auto"/>
        <w:left w:val="none" w:sz="0" w:space="0" w:color="auto"/>
        <w:bottom w:val="none" w:sz="0" w:space="0" w:color="auto"/>
        <w:right w:val="none" w:sz="0" w:space="0" w:color="auto"/>
      </w:divBdr>
    </w:div>
    <w:div w:id="1253851337">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20498621">
      <w:bodyDiv w:val="1"/>
      <w:marLeft w:val="0"/>
      <w:marRight w:val="0"/>
      <w:marTop w:val="0"/>
      <w:marBottom w:val="0"/>
      <w:divBdr>
        <w:top w:val="none" w:sz="0" w:space="0" w:color="auto"/>
        <w:left w:val="none" w:sz="0" w:space="0" w:color="auto"/>
        <w:bottom w:val="none" w:sz="0" w:space="0" w:color="auto"/>
        <w:right w:val="none" w:sz="0" w:space="0" w:color="auto"/>
      </w:divBdr>
    </w:div>
    <w:div w:id="1345018076">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55232161">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398550492">
      <w:bodyDiv w:val="1"/>
      <w:marLeft w:val="0"/>
      <w:marRight w:val="0"/>
      <w:marTop w:val="0"/>
      <w:marBottom w:val="0"/>
      <w:divBdr>
        <w:top w:val="none" w:sz="0" w:space="0" w:color="auto"/>
        <w:left w:val="none" w:sz="0" w:space="0" w:color="auto"/>
        <w:bottom w:val="none" w:sz="0" w:space="0" w:color="auto"/>
        <w:right w:val="none" w:sz="0" w:space="0" w:color="auto"/>
      </w:divBdr>
    </w:div>
    <w:div w:id="1404259628">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379014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88135354">
      <w:bodyDiv w:val="1"/>
      <w:marLeft w:val="0"/>
      <w:marRight w:val="0"/>
      <w:marTop w:val="0"/>
      <w:marBottom w:val="0"/>
      <w:divBdr>
        <w:top w:val="none" w:sz="0" w:space="0" w:color="auto"/>
        <w:left w:val="none" w:sz="0" w:space="0" w:color="auto"/>
        <w:bottom w:val="none" w:sz="0" w:space="0" w:color="auto"/>
        <w:right w:val="none" w:sz="0" w:space="0" w:color="auto"/>
      </w:divBdr>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25902474">
      <w:bodyDiv w:val="1"/>
      <w:marLeft w:val="0"/>
      <w:marRight w:val="0"/>
      <w:marTop w:val="0"/>
      <w:marBottom w:val="0"/>
      <w:divBdr>
        <w:top w:val="none" w:sz="0" w:space="0" w:color="auto"/>
        <w:left w:val="none" w:sz="0" w:space="0" w:color="auto"/>
        <w:bottom w:val="none" w:sz="0" w:space="0" w:color="auto"/>
        <w:right w:val="none" w:sz="0" w:space="0" w:color="auto"/>
      </w:divBdr>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45369751">
      <w:bodyDiv w:val="1"/>
      <w:marLeft w:val="0"/>
      <w:marRight w:val="0"/>
      <w:marTop w:val="0"/>
      <w:marBottom w:val="0"/>
      <w:divBdr>
        <w:top w:val="none" w:sz="0" w:space="0" w:color="auto"/>
        <w:left w:val="none" w:sz="0" w:space="0" w:color="auto"/>
        <w:bottom w:val="none" w:sz="0" w:space="0" w:color="auto"/>
        <w:right w:val="none" w:sz="0" w:space="0" w:color="auto"/>
      </w:divBdr>
    </w:div>
    <w:div w:id="154725554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2250539">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00942166">
      <w:bodyDiv w:val="1"/>
      <w:marLeft w:val="0"/>
      <w:marRight w:val="0"/>
      <w:marTop w:val="0"/>
      <w:marBottom w:val="0"/>
      <w:divBdr>
        <w:top w:val="none" w:sz="0" w:space="0" w:color="auto"/>
        <w:left w:val="none" w:sz="0" w:space="0" w:color="auto"/>
        <w:bottom w:val="none" w:sz="0" w:space="0" w:color="auto"/>
        <w:right w:val="none" w:sz="0" w:space="0" w:color="auto"/>
      </w:divBdr>
    </w:div>
    <w:div w:id="1619528427">
      <w:bodyDiv w:val="1"/>
      <w:marLeft w:val="0"/>
      <w:marRight w:val="0"/>
      <w:marTop w:val="0"/>
      <w:marBottom w:val="0"/>
      <w:divBdr>
        <w:top w:val="none" w:sz="0" w:space="0" w:color="auto"/>
        <w:left w:val="none" w:sz="0" w:space="0" w:color="auto"/>
        <w:bottom w:val="none" w:sz="0" w:space="0" w:color="auto"/>
        <w:right w:val="none" w:sz="0" w:space="0" w:color="auto"/>
      </w:divBdr>
    </w:div>
    <w:div w:id="1624725849">
      <w:bodyDiv w:val="1"/>
      <w:marLeft w:val="0"/>
      <w:marRight w:val="0"/>
      <w:marTop w:val="0"/>
      <w:marBottom w:val="0"/>
      <w:divBdr>
        <w:top w:val="none" w:sz="0" w:space="0" w:color="auto"/>
        <w:left w:val="none" w:sz="0" w:space="0" w:color="auto"/>
        <w:bottom w:val="none" w:sz="0" w:space="0" w:color="auto"/>
        <w:right w:val="none" w:sz="0" w:space="0" w:color="auto"/>
      </w:divBdr>
    </w:div>
    <w:div w:id="1660385132">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44185251">
      <w:bodyDiv w:val="1"/>
      <w:marLeft w:val="0"/>
      <w:marRight w:val="0"/>
      <w:marTop w:val="0"/>
      <w:marBottom w:val="0"/>
      <w:divBdr>
        <w:top w:val="none" w:sz="0" w:space="0" w:color="auto"/>
        <w:left w:val="none" w:sz="0" w:space="0" w:color="auto"/>
        <w:bottom w:val="none" w:sz="0" w:space="0" w:color="auto"/>
        <w:right w:val="none" w:sz="0" w:space="0" w:color="auto"/>
      </w:divBdr>
    </w:div>
    <w:div w:id="1768699059">
      <w:bodyDiv w:val="1"/>
      <w:marLeft w:val="0"/>
      <w:marRight w:val="0"/>
      <w:marTop w:val="0"/>
      <w:marBottom w:val="0"/>
      <w:divBdr>
        <w:top w:val="none" w:sz="0" w:space="0" w:color="auto"/>
        <w:left w:val="none" w:sz="0" w:space="0" w:color="auto"/>
        <w:bottom w:val="none" w:sz="0" w:space="0" w:color="auto"/>
        <w:right w:val="none" w:sz="0" w:space="0" w:color="auto"/>
      </w:divBdr>
    </w:div>
    <w:div w:id="1770077334">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38155879">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7939463">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860050197">
      <w:bodyDiv w:val="1"/>
      <w:marLeft w:val="0"/>
      <w:marRight w:val="0"/>
      <w:marTop w:val="0"/>
      <w:marBottom w:val="0"/>
      <w:divBdr>
        <w:top w:val="none" w:sz="0" w:space="0" w:color="auto"/>
        <w:left w:val="none" w:sz="0" w:space="0" w:color="auto"/>
        <w:bottom w:val="none" w:sz="0" w:space="0" w:color="auto"/>
        <w:right w:val="none" w:sz="0" w:space="0" w:color="auto"/>
      </w:divBdr>
    </w:div>
    <w:div w:id="1883177547">
      <w:bodyDiv w:val="1"/>
      <w:marLeft w:val="0"/>
      <w:marRight w:val="0"/>
      <w:marTop w:val="0"/>
      <w:marBottom w:val="0"/>
      <w:divBdr>
        <w:top w:val="none" w:sz="0" w:space="0" w:color="auto"/>
        <w:left w:val="none" w:sz="0" w:space="0" w:color="auto"/>
        <w:bottom w:val="none" w:sz="0" w:space="0" w:color="auto"/>
        <w:right w:val="none" w:sz="0" w:space="0" w:color="auto"/>
      </w:divBdr>
    </w:div>
    <w:div w:id="1902980519">
      <w:bodyDiv w:val="1"/>
      <w:marLeft w:val="0"/>
      <w:marRight w:val="0"/>
      <w:marTop w:val="0"/>
      <w:marBottom w:val="0"/>
      <w:divBdr>
        <w:top w:val="none" w:sz="0" w:space="0" w:color="auto"/>
        <w:left w:val="none" w:sz="0" w:space="0" w:color="auto"/>
        <w:bottom w:val="none" w:sz="0" w:space="0" w:color="auto"/>
        <w:right w:val="none" w:sz="0" w:space="0" w:color="auto"/>
      </w:divBdr>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6574405">
      <w:bodyDiv w:val="1"/>
      <w:marLeft w:val="0"/>
      <w:marRight w:val="0"/>
      <w:marTop w:val="0"/>
      <w:marBottom w:val="0"/>
      <w:divBdr>
        <w:top w:val="none" w:sz="0" w:space="0" w:color="auto"/>
        <w:left w:val="none" w:sz="0" w:space="0" w:color="auto"/>
        <w:bottom w:val="none" w:sz="0" w:space="0" w:color="auto"/>
        <w:right w:val="none" w:sz="0" w:space="0" w:color="auto"/>
      </w:divBdr>
    </w:div>
    <w:div w:id="1928003777">
      <w:bodyDiv w:val="1"/>
      <w:marLeft w:val="0"/>
      <w:marRight w:val="0"/>
      <w:marTop w:val="0"/>
      <w:marBottom w:val="0"/>
      <w:divBdr>
        <w:top w:val="none" w:sz="0" w:space="0" w:color="auto"/>
        <w:left w:val="none" w:sz="0" w:space="0" w:color="auto"/>
        <w:bottom w:val="none" w:sz="0" w:space="0" w:color="auto"/>
        <w:right w:val="none" w:sz="0" w:space="0" w:color="auto"/>
      </w:divBdr>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0644152">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08560082">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802951">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39039154">
      <w:bodyDiv w:val="1"/>
      <w:marLeft w:val="0"/>
      <w:marRight w:val="0"/>
      <w:marTop w:val="0"/>
      <w:marBottom w:val="0"/>
      <w:divBdr>
        <w:top w:val="none" w:sz="0" w:space="0" w:color="auto"/>
        <w:left w:val="none" w:sz="0" w:space="0" w:color="auto"/>
        <w:bottom w:val="none" w:sz="0" w:space="0" w:color="auto"/>
        <w:right w:val="none" w:sz="0" w:space="0" w:color="auto"/>
      </w:divBdr>
    </w:div>
    <w:div w:id="2039158331">
      <w:bodyDiv w:val="1"/>
      <w:marLeft w:val="0"/>
      <w:marRight w:val="0"/>
      <w:marTop w:val="0"/>
      <w:marBottom w:val="0"/>
      <w:divBdr>
        <w:top w:val="none" w:sz="0" w:space="0" w:color="auto"/>
        <w:left w:val="none" w:sz="0" w:space="0" w:color="auto"/>
        <w:bottom w:val="none" w:sz="0" w:space="0" w:color="auto"/>
        <w:right w:val="none" w:sz="0" w:space="0" w:color="auto"/>
      </w:divBdr>
    </w:div>
    <w:div w:id="2044089407">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3429</Words>
  <Characters>19550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2022-09-30T10:17:00Z</dcterms:created>
  <dcterms:modified xsi:type="dcterms:W3CDTF">2022-09-30T10:18:00Z</dcterms:modified>
</cp:coreProperties>
</file>